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1966" w:rsidR="00B651A4" w:rsidP="3AC3DED6" w:rsidRDefault="005D0102" w14:paraId="42CAEB50" w14:textId="04CB5FCA">
      <w:pPr>
        <w:pStyle w:val="Nadpis1"/>
        <w:numPr>
          <w:ilvl w:val="0"/>
          <w:numId w:val="0"/>
        </w:numPr>
        <w:ind w:left="432"/>
        <w:jc w:val="center"/>
        <w:rPr>
          <w:rFonts w:ascii="Times New Roman" w:hAnsi="Times New Roman" w:cs="Times New Roman" w:eastAsiaTheme="minorEastAsia"/>
          <w:b/>
          <w:bCs/>
          <w:color w:val="auto"/>
          <w:sz w:val="48"/>
          <w:szCs w:val="48"/>
          <w:lang w:val="en-GB" w:eastAsia="cs-CZ"/>
        </w:rPr>
      </w:pPr>
      <w:r w:rsidRPr="00E21966">
        <w:rPr>
          <w:rFonts w:ascii="Times New Roman" w:hAnsi="Times New Roman" w:cs="Times New Roman" w:eastAsiaTheme="minorEastAsia"/>
          <w:b/>
          <w:bCs/>
          <w:color w:val="auto"/>
          <w:sz w:val="48"/>
          <w:szCs w:val="48"/>
          <w:lang w:val="en-GB" w:eastAsia="cs-CZ"/>
        </w:rPr>
        <w:t>Exception to the current directive Administrative Procedures for the Preparation and Implementation of Development Projects at VŠE (SR 9/2021)</w:t>
      </w:r>
    </w:p>
    <w:p w:rsidRPr="00E21966" w:rsidR="00B651A4" w:rsidDel="0039384D" w:rsidP="00672A27" w:rsidRDefault="00B651A4" w14:paraId="3F20E64B" w14:textId="77777777">
      <w:pPr>
        <w:rPr>
          <w:rFonts w:ascii="Times New Roman" w:hAnsi="Times New Roman" w:cs="Times New Roman"/>
          <w:lang w:val="en-GB" w:eastAsia="cs-CZ"/>
        </w:rPr>
      </w:pPr>
    </w:p>
    <w:p w:rsidRPr="00E21966" w:rsidR="004A2CA0" w:rsidP="005A4B52" w:rsidRDefault="004A2CA0" w14:paraId="6C881F88" w14:textId="12977AB5">
      <w:pPr>
        <w:pBdr>
          <w:top w:val="single" w:color="auto" w:sz="4" w:space="1"/>
          <w:left w:val="single" w:color="auto" w:sz="4" w:space="4"/>
          <w:bottom w:val="single" w:color="auto" w:sz="4" w:space="1"/>
          <w:right w:val="single" w:color="auto" w:sz="4" w:space="4"/>
        </w:pBdr>
        <w:spacing w:after="0"/>
        <w:jc w:val="both"/>
        <w:rPr>
          <w:rFonts w:ascii="Times New Roman" w:hAnsi="Times New Roman" w:eastAsia="Times New Roman" w:cs="Times New Roman"/>
          <w:b/>
          <w:bCs/>
          <w:sz w:val="24"/>
          <w:szCs w:val="24"/>
          <w:lang w:val="en-GB"/>
        </w:rPr>
      </w:pPr>
      <w:proofErr w:type="spellStart"/>
      <w:r w:rsidRPr="00E21966">
        <w:rPr>
          <w:rFonts w:ascii="Times New Roman" w:hAnsi="Times New Roman" w:eastAsia="Times New Roman" w:cs="Times New Roman"/>
          <w:b/>
          <w:bCs/>
          <w:sz w:val="24"/>
          <w:szCs w:val="24"/>
          <w:lang w:val="en-GB"/>
        </w:rPr>
        <w:t>Anota</w:t>
      </w:r>
      <w:r w:rsidR="00036BC1">
        <w:rPr>
          <w:rFonts w:ascii="Times New Roman" w:hAnsi="Times New Roman" w:eastAsia="Times New Roman" w:cs="Times New Roman"/>
          <w:b/>
          <w:bCs/>
          <w:sz w:val="24"/>
          <w:szCs w:val="24"/>
          <w:lang w:val="en-GB"/>
        </w:rPr>
        <w:t>tion</w:t>
      </w:r>
      <w:proofErr w:type="spellEnd"/>
      <w:r w:rsidRPr="00E21966">
        <w:rPr>
          <w:rFonts w:ascii="Times New Roman" w:hAnsi="Times New Roman" w:eastAsia="Times New Roman" w:cs="Times New Roman"/>
          <w:b/>
          <w:bCs/>
          <w:sz w:val="24"/>
          <w:szCs w:val="24"/>
          <w:lang w:val="en-GB"/>
        </w:rPr>
        <w:t xml:space="preserve">: </w:t>
      </w:r>
    </w:p>
    <w:p w:rsidRPr="00E21966" w:rsidR="005D0102" w:rsidP="005D0102" w:rsidRDefault="005D0102" w14:paraId="382372AD" w14:textId="0723DBAA">
      <w:pPr>
        <w:pBdr>
          <w:top w:val="single" w:color="auto" w:sz="4" w:space="1"/>
          <w:left w:val="single" w:color="auto" w:sz="4" w:space="4"/>
          <w:bottom w:val="single" w:color="auto" w:sz="4" w:space="1"/>
          <w:right w:val="single" w:color="auto" w:sz="4" w:space="4"/>
        </w:pBdr>
        <w:spacing w:line="276" w:lineRule="auto"/>
        <w:jc w:val="both"/>
        <w:rPr>
          <w:rFonts w:ascii="Times New Roman" w:hAnsi="Times New Roman" w:eastAsia="Times New Roman" w:cs="Times New Roman"/>
          <w:sz w:val="24"/>
          <w:szCs w:val="24"/>
          <w:lang w:val="en-GB"/>
        </w:rPr>
      </w:pPr>
      <w:r w:rsidRPr="00E21966">
        <w:rPr>
          <w:rFonts w:ascii="Times New Roman" w:hAnsi="Times New Roman" w:eastAsia="Times New Roman" w:cs="Times New Roman"/>
          <w:sz w:val="24"/>
          <w:szCs w:val="24"/>
          <w:lang w:val="en-GB"/>
        </w:rPr>
        <w:t xml:space="preserve">This exception is determined by the Rector in accordance with paragraph 8.3 of Directive SR 9/2021 - Administrative Procedures for the Preparation and Implementation of Development Projects at the VŠE. </w:t>
      </w:r>
    </w:p>
    <w:p w:rsidRPr="00E21966" w:rsidR="004A2CA0" w:rsidP="005D0102" w:rsidRDefault="005D0102" w14:paraId="098058A7" w14:textId="42F33422">
      <w:pPr>
        <w:pBdr>
          <w:top w:val="single" w:color="auto" w:sz="4" w:space="1"/>
          <w:left w:val="single" w:color="auto" w:sz="4" w:space="4"/>
          <w:bottom w:val="single" w:color="auto" w:sz="4" w:space="1"/>
          <w:right w:val="single" w:color="auto" w:sz="4" w:space="4"/>
        </w:pBdr>
        <w:spacing w:line="276" w:lineRule="auto"/>
        <w:jc w:val="both"/>
        <w:rPr>
          <w:rFonts w:ascii="Times New Roman" w:hAnsi="Times New Roman" w:eastAsia="Times New Roman" w:cs="Times New Roman"/>
          <w:sz w:val="24"/>
          <w:szCs w:val="24"/>
          <w:lang w:val="en-GB"/>
        </w:rPr>
      </w:pPr>
      <w:r w:rsidRPr="00E21966">
        <w:rPr>
          <w:rFonts w:ascii="Times New Roman" w:hAnsi="Times New Roman" w:eastAsia="Times New Roman" w:cs="Times New Roman"/>
          <w:sz w:val="24"/>
          <w:szCs w:val="24"/>
          <w:lang w:val="en-GB"/>
        </w:rPr>
        <w:t>This exception is determined from paragraphs 3.7, 3.8, 3.9, 3.10, 3.11, 3.13, 3.14, 4.4, 4.6, 4.9, 4.10, 4.11 and 5.2 of Directive SR 9/2021 - Administrative Procedures for the Preparation and Implementation of Development Projects at the HEI and concerns the solution of the specifics of the FM project agenda in terms of geographical distance.</w:t>
      </w:r>
    </w:p>
    <w:p w:rsidRPr="00E21966" w:rsidR="003620D6" w:rsidP="0019380E" w:rsidRDefault="00072295" w14:paraId="41076C2C" w14:textId="0CAA2E69">
      <w:pPr>
        <w:pStyle w:val="Nadpis1"/>
        <w:rPr>
          <w:rFonts w:ascii="Times New Roman" w:hAnsi="Times New Roman" w:cs="Times New Roman"/>
          <w:b/>
          <w:bCs/>
          <w:color w:val="auto"/>
          <w:lang w:val="en-GB"/>
        </w:rPr>
      </w:pPr>
      <w:r w:rsidRPr="00E21966">
        <w:rPr>
          <w:rFonts w:ascii="Times New Roman" w:hAnsi="Times New Roman" w:cs="Times New Roman"/>
          <w:b/>
          <w:bCs/>
          <w:color w:val="auto"/>
          <w:lang w:val="en-GB"/>
        </w:rPr>
        <w:t>Subject of exemption</w:t>
      </w:r>
    </w:p>
    <w:p w:rsidRPr="00E21966" w:rsidR="008E10C4" w:rsidP="008E10C4" w:rsidRDefault="00072295" w14:paraId="3AE4E8E3" w14:textId="16771F0C">
      <w:pPr>
        <w:pStyle w:val="Nadpis2"/>
        <w:numPr>
          <w:ilvl w:val="0"/>
          <w:numId w:val="0"/>
        </w:numPr>
        <w:ind w:left="576"/>
        <w:rPr>
          <w:lang w:val="en-GB"/>
        </w:rPr>
      </w:pPr>
      <w:r w:rsidRPr="00E21966">
        <w:rPr>
          <w:lang w:val="en-GB"/>
        </w:rPr>
        <w:t xml:space="preserve">The subject of the exception is the definition of a specific procedure for the preparation and </w:t>
      </w:r>
      <w:r w:rsidRPr="00E21966" w:rsidR="00B85756">
        <w:rPr>
          <w:lang w:val="en-GB"/>
        </w:rPr>
        <w:t>I</w:t>
      </w:r>
      <w:r w:rsidRPr="00E21966">
        <w:rPr>
          <w:lang w:val="en-GB"/>
        </w:rPr>
        <w:t xml:space="preserve">mplementation of </w:t>
      </w:r>
      <w:r w:rsidRPr="00E21966" w:rsidR="00B85756">
        <w:rPr>
          <w:lang w:val="en-GB"/>
        </w:rPr>
        <w:t>Development projects</w:t>
      </w:r>
      <w:r w:rsidRPr="00E21966">
        <w:rPr>
          <w:lang w:val="en-GB"/>
        </w:rPr>
        <w:t xml:space="preserve"> </w:t>
      </w:r>
      <w:proofErr w:type="spellStart"/>
      <w:r w:rsidRPr="00E21966">
        <w:rPr>
          <w:lang w:val="en-GB"/>
        </w:rPr>
        <w:t>projects</w:t>
      </w:r>
      <w:proofErr w:type="spellEnd"/>
      <w:r w:rsidRPr="00E21966">
        <w:rPr>
          <w:lang w:val="en-GB"/>
        </w:rPr>
        <w:t xml:space="preserve"> (</w:t>
      </w:r>
      <w:proofErr w:type="spellStart"/>
      <w:proofErr w:type="gramStart"/>
      <w:r w:rsidRPr="00E21966">
        <w:rPr>
          <w:lang w:val="en-GB"/>
        </w:rPr>
        <w:t>non university</w:t>
      </w:r>
      <w:proofErr w:type="spellEnd"/>
      <w:proofErr w:type="gramEnd"/>
      <w:r w:rsidRPr="00E21966">
        <w:rPr>
          <w:lang w:val="en-GB"/>
        </w:rPr>
        <w:t>-wide) initiated and implemented by the Faculty of Management (hereinafter referred to as FM), due to the geographical distance from the Rector's Office.</w:t>
      </w:r>
    </w:p>
    <w:p w:rsidRPr="00E21966" w:rsidR="787622AD" w:rsidP="008E10C4" w:rsidRDefault="00072295" w14:paraId="6B4BAF05" w14:textId="450E722F">
      <w:pPr>
        <w:pStyle w:val="Nadpis2"/>
        <w:numPr>
          <w:ilvl w:val="0"/>
          <w:numId w:val="0"/>
        </w:numPr>
        <w:ind w:left="576"/>
        <w:rPr>
          <w:lang w:val="en-GB"/>
        </w:rPr>
      </w:pPr>
      <w:r w:rsidRPr="00E21966">
        <w:rPr>
          <w:b/>
          <w:bCs/>
          <w:lang w:val="en-GB"/>
        </w:rPr>
        <w:t>The differences for FM development projects concern the following points:</w:t>
      </w:r>
    </w:p>
    <w:p w:rsidRPr="00E21966" w:rsidR="00A3478D" w:rsidP="00154095" w:rsidRDefault="00072295" w14:paraId="42FA5725" w14:textId="39052C05">
      <w:pPr>
        <w:pStyle w:val="Nadpis2"/>
        <w:rPr>
          <w:lang w:val="en-GB"/>
        </w:rPr>
      </w:pPr>
      <w:r w:rsidRPr="00E21966">
        <w:rPr>
          <w:b/>
          <w:bCs/>
          <w:lang w:val="en-GB"/>
        </w:rPr>
        <w:t>Submission of documentation</w:t>
      </w:r>
      <w:r w:rsidRPr="00E21966">
        <w:rPr>
          <w:lang w:val="en-GB"/>
        </w:rPr>
        <w:t xml:space="preserve"> - paragraphs 3.7 - 3.11 are entirely replaced in by the following new wording:</w:t>
      </w:r>
    </w:p>
    <w:p w:rsidRPr="00E21966" w:rsidR="3AC3DED6" w:rsidP="00B9317E" w:rsidRDefault="00072295" w14:paraId="68D9CD31" w14:noSpellErr="1" w14:textId="7CBE0970">
      <w:pPr>
        <w:pStyle w:val="Nadpis3"/>
        <w:keepNext w:val="0"/>
        <w:keepLines w:val="0"/>
        <w:rPr>
          <w:rFonts w:cs="Times New Roman"/>
          <w:color w:val="auto"/>
          <w:lang w:val="en-GB"/>
        </w:rPr>
      </w:pPr>
      <w:r w:rsidRPr="61A222C4" w:rsidR="00072295">
        <w:rPr>
          <w:rFonts w:eastAsia="Times New Roman" w:cs="Times New Roman"/>
          <w:lang w:val="en-GB"/>
        </w:rPr>
        <w:t>Documentation that arises during the preparation or implementation of the project and requires the Rector's signature (</w:t>
      </w:r>
      <w:r w:rsidRPr="61A222C4" w:rsidR="00072295">
        <w:rPr>
          <w:rFonts w:eastAsia="Times New Roman" w:cs="Times New Roman"/>
          <w:lang w:val="en-GB"/>
        </w:rPr>
        <w:t>e.g.</w:t>
      </w:r>
      <w:r w:rsidRPr="61A222C4" w:rsidR="00072295">
        <w:rPr>
          <w:rFonts w:eastAsia="Times New Roman" w:cs="Times New Roman"/>
          <w:lang w:val="en-GB"/>
        </w:rPr>
        <w:t xml:space="preserve"> project application including annexes, contracts, implementation reports, etc.) shall be submitted by the Project leader to the FM Dean for approval through the </w:t>
      </w:r>
      <w:r w:rsidRPr="61A222C4" w:rsidR="4EB95BBF">
        <w:rPr>
          <w:rFonts w:eastAsia="Times New Roman" w:cs="Times New Roman"/>
          <w:lang w:val="en-GB"/>
        </w:rPr>
        <w:t>FM</w:t>
      </w:r>
      <w:r w:rsidRPr="61A222C4" w:rsidR="00072295">
        <w:rPr>
          <w:rFonts w:eastAsia="Times New Roman" w:cs="Times New Roman"/>
          <w:lang w:val="en-GB"/>
        </w:rPr>
        <w:t xml:space="preserve"> </w:t>
      </w:r>
      <w:r w:rsidRPr="61A222C4" w:rsidR="65C6EACC">
        <w:rPr>
          <w:rFonts w:eastAsia="Times New Roman" w:cs="Times New Roman"/>
          <w:lang w:val="en-GB"/>
        </w:rPr>
        <w:t>Project manager</w:t>
      </w:r>
      <w:r w:rsidRPr="61A222C4" w:rsidR="00072295">
        <w:rPr>
          <w:rFonts w:eastAsia="Times New Roman" w:cs="Times New Roman"/>
          <w:lang w:val="en-GB"/>
        </w:rPr>
        <w:t xml:space="preserve"> (hereinafter referred to as </w:t>
      </w:r>
      <w:r w:rsidRPr="61A222C4" w:rsidR="78BEFD9F">
        <w:rPr>
          <w:rFonts w:eastAsia="Times New Roman" w:cs="Times New Roman"/>
          <w:lang w:val="en-GB"/>
        </w:rPr>
        <w:t xml:space="preserve">PM </w:t>
      </w:r>
      <w:r w:rsidRPr="61A222C4" w:rsidR="4EB95BBF">
        <w:rPr>
          <w:rFonts w:eastAsia="Times New Roman" w:cs="Times New Roman"/>
          <w:lang w:val="en-GB"/>
        </w:rPr>
        <w:t>FM</w:t>
      </w:r>
      <w:r w:rsidRPr="61A222C4" w:rsidR="00072295">
        <w:rPr>
          <w:rFonts w:eastAsia="Times New Roman" w:cs="Times New Roman"/>
          <w:lang w:val="en-GB"/>
        </w:rPr>
        <w:t xml:space="preserve">).  The documentation is signed by the Dean of the FM as the person authorised by the Rector </w:t>
      </w:r>
      <w:r w:rsidRPr="61A222C4" w:rsidR="00072295">
        <w:rPr>
          <w:rFonts w:eastAsia="Times New Roman" w:cs="Times New Roman"/>
          <w:lang w:val="en-GB"/>
        </w:rPr>
        <w:t>on the basis of</w:t>
      </w:r>
      <w:r w:rsidRPr="61A222C4" w:rsidR="00072295">
        <w:rPr>
          <w:rFonts w:eastAsia="Times New Roman" w:cs="Times New Roman"/>
          <w:lang w:val="en-GB"/>
        </w:rPr>
        <w:t xml:space="preserve"> a power of attorney. All documentation </w:t>
      </w:r>
      <w:r w:rsidRPr="61A222C4" w:rsidR="00072295">
        <w:rPr>
          <w:rFonts w:eastAsia="Times New Roman" w:cs="Times New Roman"/>
          <w:lang w:val="en-GB"/>
        </w:rPr>
        <w:t>submitted</w:t>
      </w:r>
      <w:r w:rsidRPr="61A222C4" w:rsidR="00072295">
        <w:rPr>
          <w:rFonts w:eastAsia="Times New Roman" w:cs="Times New Roman"/>
          <w:lang w:val="en-GB"/>
        </w:rPr>
        <w:t xml:space="preserve"> to the provider will undergo a formal and substantive check by the </w:t>
      </w:r>
      <w:r w:rsidRPr="61A222C4" w:rsidR="321100EA">
        <w:rPr>
          <w:rFonts w:eastAsia="Times New Roman" w:cs="Times New Roman"/>
          <w:lang w:val="en-GB"/>
        </w:rPr>
        <w:t xml:space="preserve">PM </w:t>
      </w:r>
      <w:r w:rsidRPr="61A222C4" w:rsidR="4EB95BBF">
        <w:rPr>
          <w:rFonts w:eastAsia="Times New Roman" w:cs="Times New Roman"/>
          <w:lang w:val="en-GB"/>
        </w:rPr>
        <w:t>FM</w:t>
      </w:r>
      <w:r w:rsidRPr="61A222C4" w:rsidR="00072295">
        <w:rPr>
          <w:rFonts w:eastAsia="Times New Roman" w:cs="Times New Roman"/>
          <w:lang w:val="en-GB"/>
        </w:rPr>
        <w:t xml:space="preserve">, which </w:t>
      </w:r>
      <w:r w:rsidRPr="61A222C4" w:rsidR="00072295">
        <w:rPr>
          <w:rFonts w:eastAsia="Times New Roman" w:cs="Times New Roman"/>
          <w:lang w:val="en-GB"/>
        </w:rPr>
        <w:t>represents</w:t>
      </w:r>
      <w:r w:rsidRPr="61A222C4" w:rsidR="00072295">
        <w:rPr>
          <w:rFonts w:eastAsia="Times New Roman" w:cs="Times New Roman"/>
          <w:lang w:val="en-GB"/>
        </w:rPr>
        <w:t xml:space="preserve"> the role of the Project Office for the FM, prior to the Dean's signature. The FM itself </w:t>
      </w:r>
      <w:r w:rsidRPr="61A222C4" w:rsidR="00072295">
        <w:rPr>
          <w:rFonts w:eastAsia="Times New Roman" w:cs="Times New Roman"/>
          <w:lang w:val="en-GB"/>
        </w:rPr>
        <w:t>determines</w:t>
      </w:r>
      <w:r w:rsidRPr="61A222C4" w:rsidR="00072295">
        <w:rPr>
          <w:rFonts w:eastAsia="Times New Roman" w:cs="Times New Roman"/>
          <w:lang w:val="en-GB"/>
        </w:rPr>
        <w:t xml:space="preserve"> the circulation of documents. (Text replaces the original paragraph 3.7.)</w:t>
      </w:r>
    </w:p>
    <w:p w:rsidRPr="00E21966" w:rsidR="007853E7" w:rsidP="008E10C4" w:rsidRDefault="00072295" w14:paraId="443BD06C" w14:textId="6977FB28">
      <w:pPr>
        <w:pStyle w:val="Nadpis3"/>
        <w:rPr>
          <w:lang w:val="en-GB"/>
        </w:rPr>
      </w:pPr>
      <w:r w:rsidRPr="61A222C4" w:rsidR="00072295">
        <w:rPr>
          <w:lang w:val="en-GB"/>
        </w:rPr>
        <w:t xml:space="preserve">All documentation under paragraph 3.7 </w:t>
      </w:r>
      <w:r w:rsidRPr="61A222C4" w:rsidR="00072295">
        <w:rPr>
          <w:lang w:val="en-GB"/>
        </w:rPr>
        <w:t>submitted</w:t>
      </w:r>
      <w:r w:rsidRPr="61A222C4" w:rsidR="00072295">
        <w:rPr>
          <w:lang w:val="en-GB"/>
        </w:rPr>
        <w:t xml:space="preserve"> to the provider must be </w:t>
      </w:r>
      <w:r w:rsidRPr="61A222C4" w:rsidR="00072295">
        <w:rPr>
          <w:lang w:val="en-GB"/>
        </w:rPr>
        <w:t>submitted</w:t>
      </w:r>
      <w:r w:rsidRPr="61A222C4" w:rsidR="00072295">
        <w:rPr>
          <w:lang w:val="en-GB"/>
        </w:rPr>
        <w:t xml:space="preserve"> to the </w:t>
      </w:r>
      <w:r w:rsidRPr="61A222C4" w:rsidR="2BB9C0F5">
        <w:rPr>
          <w:lang w:val="en-GB"/>
        </w:rPr>
        <w:t xml:space="preserve">PM </w:t>
      </w:r>
      <w:r w:rsidRPr="61A222C4" w:rsidR="4EB95BBF">
        <w:rPr>
          <w:lang w:val="en-GB"/>
        </w:rPr>
        <w:t>FM</w:t>
      </w:r>
      <w:r w:rsidRPr="61A222C4" w:rsidR="00072295">
        <w:rPr>
          <w:lang w:val="en-GB"/>
        </w:rPr>
        <w:t xml:space="preserve"> no later than 3 working days before the deadline set for sending the documents to the provider. The Project leader </w:t>
      </w:r>
      <w:r w:rsidRPr="61A222C4" w:rsidR="00072295">
        <w:rPr>
          <w:lang w:val="en-GB"/>
        </w:rPr>
        <w:t>is responsible for</w:t>
      </w:r>
      <w:r w:rsidRPr="61A222C4" w:rsidR="00072295">
        <w:rPr>
          <w:lang w:val="en-GB"/>
        </w:rPr>
        <w:t xml:space="preserve"> the possible consequences resulting from late submission of the documentation</w:t>
      </w:r>
      <w:r w:rsidRPr="61A222C4" w:rsidR="00072295">
        <w:rPr>
          <w:i w:val="1"/>
          <w:iCs w:val="1"/>
          <w:lang w:val="en-GB"/>
        </w:rPr>
        <w:t xml:space="preserve"> (</w:t>
      </w:r>
      <w:r w:rsidRPr="61A222C4" w:rsidR="00072295">
        <w:rPr>
          <w:i w:val="1"/>
          <w:iCs w:val="1"/>
          <w:lang w:val="en-GB"/>
        </w:rPr>
        <w:t>in particular formal</w:t>
      </w:r>
      <w:r w:rsidRPr="61A222C4" w:rsidR="00072295">
        <w:rPr>
          <w:i w:val="1"/>
          <w:iCs w:val="1"/>
          <w:lang w:val="en-GB"/>
        </w:rPr>
        <w:t xml:space="preserve"> and content deficiencies, failure to obtain the Rector's signature, late submission of the documentation to the provider, etc.).</w:t>
      </w:r>
    </w:p>
    <w:p w:rsidRPr="00E21966" w:rsidR="00E6244D" w:rsidP="61A222C4" w:rsidRDefault="00A76397" w14:paraId="30CFCD94" w14:textId="30251F50">
      <w:pPr>
        <w:pStyle w:val="Nadpis3"/>
        <w:keepNext w:val="0"/>
        <w:keepLines w:val="0"/>
        <w:rPr>
          <w:i w:val="1"/>
          <w:iCs w:val="1"/>
          <w:lang w:val="en-GB"/>
        </w:rPr>
      </w:pPr>
      <w:r w:rsidRPr="61A222C4" w:rsidR="00A76397">
        <w:rPr>
          <w:lang w:val="en-GB"/>
        </w:rPr>
        <w:t xml:space="preserve">The </w:t>
      </w:r>
      <w:r w:rsidRPr="61A222C4" w:rsidR="2BB9C0F5">
        <w:rPr>
          <w:lang w:val="en-GB"/>
        </w:rPr>
        <w:t xml:space="preserve">PM </w:t>
      </w:r>
      <w:r w:rsidRPr="61A222C4" w:rsidR="4EB95BBF">
        <w:rPr>
          <w:lang w:val="en-GB"/>
        </w:rPr>
        <w:t>FM</w:t>
      </w:r>
      <w:r w:rsidRPr="61A222C4" w:rsidR="00A76397">
        <w:rPr>
          <w:lang w:val="en-GB"/>
        </w:rPr>
        <w:t xml:space="preserve"> shall </w:t>
      </w:r>
      <w:r w:rsidRPr="61A222C4" w:rsidR="00A76397">
        <w:rPr>
          <w:lang w:val="en-GB"/>
        </w:rPr>
        <w:t>forward</w:t>
      </w:r>
      <w:r w:rsidRPr="61A222C4" w:rsidR="00A76397">
        <w:rPr>
          <w:lang w:val="en-GB"/>
        </w:rPr>
        <w:t xml:space="preserve"> the documentation to the FM Dean without undue delay.</w:t>
      </w:r>
      <w:r w:rsidRPr="61A222C4" w:rsidR="00A76397">
        <w:rPr>
          <w:i w:val="1"/>
          <w:iCs w:val="1"/>
          <w:lang w:val="en-GB"/>
        </w:rPr>
        <w:t xml:space="preserve"> (Text replaces the original paragraph 3.9.)</w:t>
      </w:r>
    </w:p>
    <w:p w:rsidRPr="00E21966" w:rsidR="00F52592" w:rsidP="61A222C4" w:rsidRDefault="00A76397" w14:paraId="7F928772" w14:noSpellErr="1" w14:textId="7BF5AEDF">
      <w:pPr>
        <w:pStyle w:val="Nadpis3"/>
        <w:keepNext w:val="0"/>
        <w:keepLines w:val="0"/>
        <w:rPr>
          <w:i w:val="1"/>
          <w:iCs w:val="1"/>
          <w:lang w:val="en-GB"/>
        </w:rPr>
      </w:pPr>
      <w:r w:rsidRPr="61A222C4" w:rsidR="00A76397">
        <w:rPr>
          <w:lang w:val="en-GB"/>
        </w:rPr>
        <w:t xml:space="preserve">The </w:t>
      </w:r>
      <w:r w:rsidRPr="61A222C4" w:rsidR="321100EA">
        <w:rPr>
          <w:lang w:val="en-GB"/>
        </w:rPr>
        <w:t xml:space="preserve">PM </w:t>
      </w:r>
      <w:r w:rsidRPr="61A222C4" w:rsidR="4EB95BBF">
        <w:rPr>
          <w:lang w:val="en-GB"/>
        </w:rPr>
        <w:t>FM</w:t>
      </w:r>
      <w:r w:rsidRPr="61A222C4" w:rsidR="00A76397">
        <w:rPr>
          <w:lang w:val="en-GB"/>
        </w:rPr>
        <w:t xml:space="preserve"> shall archive a copy of the </w:t>
      </w:r>
      <w:r w:rsidRPr="61A222C4" w:rsidR="00A76397">
        <w:rPr>
          <w:lang w:val="en-GB"/>
        </w:rPr>
        <w:t>submitted</w:t>
      </w:r>
      <w:r w:rsidRPr="61A222C4" w:rsidR="00A76397">
        <w:rPr>
          <w:lang w:val="en-GB"/>
        </w:rPr>
        <w:t xml:space="preserve"> documentation in electronic form for the purpose of sharing the </w:t>
      </w:r>
      <w:r w:rsidRPr="61A222C4" w:rsidR="00A76397">
        <w:rPr>
          <w:lang w:val="en-GB"/>
        </w:rPr>
        <w:t>know-how</w:t>
      </w:r>
      <w:r w:rsidRPr="61A222C4" w:rsidR="00A76397">
        <w:rPr>
          <w:lang w:val="en-GB"/>
        </w:rPr>
        <w:t xml:space="preserve"> of the project agenda at VŠE. </w:t>
      </w:r>
      <w:r w:rsidRPr="61A222C4" w:rsidR="00A76397">
        <w:rPr>
          <w:i w:val="1"/>
          <w:iCs w:val="1"/>
          <w:lang w:val="en-GB"/>
        </w:rPr>
        <w:t>(Text replaces original paragraph 3.10.)</w:t>
      </w:r>
    </w:p>
    <w:p w:rsidRPr="00E21966" w:rsidR="3AC3DED6" w:rsidP="61A222C4" w:rsidRDefault="00A76397" w14:paraId="3435FD46" w14:noSpellErr="1" w14:textId="1C90E785">
      <w:pPr>
        <w:pStyle w:val="Nadpis3"/>
        <w:keepNext w:val="0"/>
        <w:keepLines w:val="0"/>
        <w:rPr>
          <w:rFonts w:cs="Times New Roman"/>
          <w:i w:val="1"/>
          <w:iCs w:val="1"/>
          <w:color w:val="auto"/>
          <w:lang w:val="en-GB"/>
        </w:rPr>
      </w:pPr>
      <w:r w:rsidRPr="61A222C4" w:rsidR="00A76397">
        <w:rPr>
          <w:rFonts w:eastAsia="Times New Roman" w:cs="Times New Roman"/>
          <w:lang w:val="en-GB"/>
        </w:rPr>
        <w:t xml:space="preserve">The documentation is sent to the provider or coordinator, as </w:t>
      </w:r>
      <w:r w:rsidRPr="61A222C4" w:rsidR="00A76397">
        <w:rPr>
          <w:rFonts w:eastAsia="Times New Roman" w:cs="Times New Roman"/>
          <w:lang w:val="en-GB"/>
        </w:rPr>
        <w:t>appropriate</w:t>
      </w:r>
      <w:r w:rsidRPr="61A222C4" w:rsidR="00A76397">
        <w:rPr>
          <w:rFonts w:eastAsia="Times New Roman" w:cs="Times New Roman"/>
          <w:lang w:val="en-GB"/>
        </w:rPr>
        <w:t xml:space="preserve">, by </w:t>
      </w:r>
      <w:r w:rsidRPr="61A222C4" w:rsidR="321100EA">
        <w:rPr>
          <w:rFonts w:eastAsia="Times New Roman" w:cs="Times New Roman"/>
          <w:lang w:val="en-GB"/>
        </w:rPr>
        <w:t xml:space="preserve">PM </w:t>
      </w:r>
      <w:r w:rsidRPr="61A222C4" w:rsidR="4EB95BBF">
        <w:rPr>
          <w:rFonts w:eastAsia="Times New Roman" w:cs="Times New Roman"/>
          <w:lang w:val="en-GB"/>
        </w:rPr>
        <w:t>FM</w:t>
      </w:r>
      <w:r w:rsidRPr="61A222C4" w:rsidR="00A76397">
        <w:rPr>
          <w:rFonts w:eastAsia="Times New Roman" w:cs="Times New Roman"/>
          <w:lang w:val="en-GB"/>
        </w:rPr>
        <w:t xml:space="preserve">, unless otherwise specified in the project conditions. The </w:t>
      </w:r>
      <w:r w:rsidRPr="61A222C4" w:rsidR="321100EA">
        <w:rPr>
          <w:rFonts w:eastAsia="Times New Roman" w:cs="Times New Roman"/>
          <w:lang w:val="en-GB"/>
        </w:rPr>
        <w:t xml:space="preserve">PM </w:t>
      </w:r>
      <w:r w:rsidRPr="61A222C4" w:rsidR="4EB95BBF">
        <w:rPr>
          <w:rFonts w:eastAsia="Times New Roman" w:cs="Times New Roman"/>
          <w:lang w:val="en-GB"/>
        </w:rPr>
        <w:t>FM</w:t>
      </w:r>
      <w:r w:rsidRPr="61A222C4" w:rsidR="00A76397">
        <w:rPr>
          <w:rFonts w:eastAsia="Times New Roman" w:cs="Times New Roman"/>
          <w:lang w:val="en-GB"/>
        </w:rPr>
        <w:t xml:space="preserve"> shall provide the Project Office with at least an electronic copy of the project application, a copy of the grant support approval/disapproval document, a copy of the final report and information on the project contract number for central recording and archiving. Other documents are archived by the </w:t>
      </w:r>
      <w:r w:rsidRPr="61A222C4" w:rsidR="321100EA">
        <w:rPr>
          <w:rFonts w:eastAsia="Times New Roman" w:cs="Times New Roman"/>
          <w:lang w:val="en-GB"/>
        </w:rPr>
        <w:t xml:space="preserve">PM </w:t>
      </w:r>
      <w:r w:rsidRPr="61A222C4" w:rsidR="4EB95BBF">
        <w:rPr>
          <w:rFonts w:eastAsia="Times New Roman" w:cs="Times New Roman"/>
          <w:lang w:val="en-GB"/>
        </w:rPr>
        <w:t>FM</w:t>
      </w:r>
      <w:r w:rsidRPr="61A222C4" w:rsidR="00A76397">
        <w:rPr>
          <w:rFonts w:eastAsia="Times New Roman" w:cs="Times New Roman"/>
          <w:lang w:val="en-GB"/>
        </w:rPr>
        <w:t xml:space="preserve">.) </w:t>
      </w:r>
      <w:r w:rsidRPr="61A222C4" w:rsidR="00A76397">
        <w:rPr>
          <w:rFonts w:eastAsia="Times New Roman" w:cs="Times New Roman"/>
          <w:i w:val="1"/>
          <w:iCs w:val="1"/>
          <w:lang w:val="en-GB"/>
        </w:rPr>
        <w:t>(Text replaces original paragraph 3.11.)</w:t>
      </w:r>
    </w:p>
    <w:p w:rsidRPr="00E21966" w:rsidR="401F77BE" w:rsidP="008E10C4" w:rsidRDefault="401F77BE" w14:paraId="48774CC0" w14:textId="4F88EAE4">
      <w:pPr>
        <w:pStyle w:val="Nadpis3"/>
        <w:numPr>
          <w:ilvl w:val="0"/>
          <w:numId w:val="0"/>
        </w:numPr>
        <w:ind w:left="720"/>
        <w:rPr>
          <w:rFonts w:eastAsia="Times New Roman" w:cs="Times New Roman"/>
          <w:lang w:val="en-GB"/>
        </w:rPr>
      </w:pPr>
    </w:p>
    <w:p w:rsidRPr="00E21966" w:rsidR="005E270D" w:rsidP="00154095" w:rsidRDefault="00A76397" w14:paraId="06DFE138" w14:textId="4F5F0EE2">
      <w:pPr>
        <w:pStyle w:val="Nadpis2"/>
        <w:rPr>
          <w:lang w:val="en-GB"/>
        </w:rPr>
      </w:pPr>
      <w:r w:rsidRPr="00E21966">
        <w:rPr>
          <w:b/>
          <w:bCs/>
          <w:lang w:val="en-GB"/>
        </w:rPr>
        <w:t>Overheads</w:t>
      </w:r>
      <w:r w:rsidRPr="00E21966">
        <w:rPr>
          <w:lang w:val="en-GB"/>
        </w:rPr>
        <w:t xml:space="preserve"> - paragraphs 3.13 and 3.14 are replaced by the following:</w:t>
      </w:r>
    </w:p>
    <w:p w:rsidRPr="00E21966" w:rsidR="00F17D81" w:rsidP="00F17D81" w:rsidRDefault="00A76397" w14:paraId="747E9A16" w14:textId="527EA8EA">
      <w:pPr>
        <w:pStyle w:val="Nadpis3"/>
        <w:keepNext w:val="0"/>
        <w:keepLines w:val="0"/>
        <w:rPr>
          <w:rFonts w:cs="Times New Roman"/>
          <w:i/>
          <w:iCs/>
          <w:color w:val="auto"/>
          <w:lang w:val="en-GB"/>
        </w:rPr>
      </w:pPr>
      <w:r w:rsidRPr="00E21966">
        <w:rPr>
          <w:rFonts w:eastAsia="Times New Roman" w:cs="Times New Roman"/>
          <w:lang w:val="en-GB"/>
        </w:rPr>
        <w:t>FM independently arranges for tasks that are provided for other faculties by all-faculty departments, and for this reason, FM retains overhead for faculty.</w:t>
      </w:r>
      <w:r w:rsidRPr="00E21966">
        <w:rPr>
          <w:rFonts w:eastAsia="Times New Roman" w:cs="Times New Roman"/>
          <w:i/>
          <w:iCs/>
          <w:lang w:val="en-GB"/>
        </w:rPr>
        <w:t xml:space="preserve"> (Text replaces original paragraphs 3.13.i 3.14.)</w:t>
      </w:r>
    </w:p>
    <w:p w:rsidRPr="00E21966" w:rsidR="00971247" w:rsidP="00192255" w:rsidRDefault="00971247" w14:paraId="153FC9FE" w14:textId="37EA288B">
      <w:pPr>
        <w:pStyle w:val="Nadpis3"/>
        <w:numPr>
          <w:ilvl w:val="0"/>
          <w:numId w:val="0"/>
        </w:numPr>
        <w:ind w:left="720"/>
        <w:rPr>
          <w:lang w:val="en-GB"/>
        </w:rPr>
      </w:pPr>
    </w:p>
    <w:p w:rsidRPr="00E21966" w:rsidR="005E6C28" w:rsidP="51372A84" w:rsidRDefault="00A76397" w14:paraId="6000311C" w14:textId="386CA906">
      <w:pPr>
        <w:pStyle w:val="Nadpis2"/>
        <w:rPr>
          <w:lang w:val="en-GB"/>
        </w:rPr>
      </w:pPr>
      <w:r w:rsidRPr="00E21966">
        <w:rPr>
          <w:b/>
          <w:bCs/>
          <w:lang w:val="en-GB"/>
        </w:rPr>
        <w:t>Project Preparation: Project Charter</w:t>
      </w:r>
      <w:r w:rsidRPr="00E21966">
        <w:rPr>
          <w:lang w:val="en-GB"/>
        </w:rPr>
        <w:t xml:space="preserve"> paragraphs 4.4 and 4.6 are replaced by the following:</w:t>
      </w:r>
    </w:p>
    <w:p w:rsidRPr="00E21966" w:rsidR="06104065" w:rsidP="51372A84" w:rsidRDefault="00A76397" w14:paraId="27C91390" w14:textId="763518F2">
      <w:pPr>
        <w:pStyle w:val="Nadpis3"/>
        <w:rPr>
          <w:color w:val="auto"/>
          <w:lang w:val="en-GB"/>
        </w:rPr>
      </w:pPr>
      <w:r w:rsidRPr="00E21966">
        <w:rPr>
          <w:rFonts w:eastAsia="Times New Roman" w:cs="Times New Roman"/>
          <w:lang w:val="en-GB"/>
        </w:rPr>
        <w:lastRenderedPageBreak/>
        <w:t>A duly completed and submitted Project Charter shall be forwarded by the Project Office to the FM Project Manager for resolution, who shall then forward it to the following for approval: 1) the Budget Manager, 2) the FM Dean. The Dean of the FM may request a modification of the project plan</w:t>
      </w:r>
      <w:r w:rsidRPr="00E21966">
        <w:rPr>
          <w:rFonts w:eastAsia="Times New Roman" w:cs="Times New Roman"/>
          <w:i/>
          <w:iCs/>
          <w:lang w:val="en-GB"/>
        </w:rPr>
        <w:t>. (Text replaces the original paragraph 4.4.)</w:t>
      </w:r>
    </w:p>
    <w:p w:rsidRPr="00E21966" w:rsidR="001453C2" w:rsidP="001453C2" w:rsidRDefault="00A76397" w14:paraId="06D4184E" w14:textId="5A8FF799">
      <w:pPr>
        <w:pStyle w:val="Nadpis3"/>
        <w:rPr>
          <w:rFonts w:cs="Times New Roman"/>
          <w:color w:val="auto"/>
          <w:lang w:val="en-GB"/>
        </w:rPr>
      </w:pPr>
      <w:r w:rsidRPr="00E21966">
        <w:rPr>
          <w:rFonts w:eastAsia="Times New Roman" w:cs="Times New Roman"/>
          <w:lang w:val="en-GB"/>
        </w:rPr>
        <w:t xml:space="preserve">The paper form of the Project Charter is not archived. Only the digital form, which is the result of the approval process at the </w:t>
      </w:r>
      <w:proofErr w:type="spellStart"/>
      <w:r w:rsidRPr="00E21966">
        <w:rPr>
          <w:rFonts w:eastAsia="Times New Roman" w:cs="Times New Roman"/>
          <w:lang w:val="en-GB"/>
        </w:rPr>
        <w:t>InSIS</w:t>
      </w:r>
      <w:proofErr w:type="spellEnd"/>
      <w:r w:rsidRPr="00E21966">
        <w:rPr>
          <w:rFonts w:eastAsia="Times New Roman" w:cs="Times New Roman"/>
          <w:lang w:val="en-GB"/>
        </w:rPr>
        <w:t xml:space="preserve"> Contact Centre, is archived. The PM FM shall inform the Project Office of the outcome of the submission of the Project Charter in </w:t>
      </w:r>
      <w:proofErr w:type="spellStart"/>
      <w:r w:rsidRPr="00E21966">
        <w:rPr>
          <w:rFonts w:eastAsia="Times New Roman" w:cs="Times New Roman"/>
          <w:lang w:val="en-GB"/>
        </w:rPr>
        <w:t>InSIS</w:t>
      </w:r>
      <w:proofErr w:type="spellEnd"/>
      <w:r w:rsidRPr="00E21966">
        <w:rPr>
          <w:rFonts w:eastAsia="Times New Roman" w:cs="Times New Roman"/>
          <w:lang w:val="en-GB"/>
        </w:rPr>
        <w:t xml:space="preserve"> by e-mail within 3 days of the approval/disapproval of the Project Charter. Based on this information, the Project Office enters the project information into the Project Database. If the project application is approved, the cooperation on the project with the partner organisation is subsequently confirmed by a so-called Partnership Agreement, which is signed in accordance with the applicable rules of Directive SR 9/2021.</w:t>
      </w:r>
      <w:r w:rsidRPr="00E21966">
        <w:rPr>
          <w:rFonts w:eastAsia="Times New Roman" w:cs="Times New Roman"/>
          <w:i/>
          <w:iCs/>
          <w:lang w:val="en-GB"/>
        </w:rPr>
        <w:t xml:space="preserve"> (Text replaces the original paragraph 4.6.)</w:t>
      </w:r>
    </w:p>
    <w:p w:rsidRPr="00E21966" w:rsidR="004B5164" w:rsidP="51372A84" w:rsidRDefault="00A76397" w14:paraId="212277E3" w14:textId="52FDDC8E">
      <w:pPr>
        <w:pStyle w:val="Nadpis2"/>
        <w:rPr>
          <w:lang w:val="en-GB"/>
        </w:rPr>
      </w:pPr>
      <w:r w:rsidRPr="00E21966">
        <w:rPr>
          <w:b/>
          <w:bCs/>
          <w:lang w:val="en-GB"/>
        </w:rPr>
        <w:t xml:space="preserve">Project preparation: Preparation of the project application </w:t>
      </w:r>
      <w:r w:rsidRPr="00E21966">
        <w:rPr>
          <w:lang w:val="en-GB"/>
        </w:rPr>
        <w:t>- Paragraphs 4.9 and 4.10 are replaced by the new text:</w:t>
      </w:r>
    </w:p>
    <w:p w:rsidRPr="00E21966" w:rsidR="5CE9A59E" w:rsidP="041C65F1" w:rsidRDefault="00A76397" w14:paraId="2450C00C" w14:textId="7530801C">
      <w:pPr>
        <w:pStyle w:val="Nadpis3"/>
        <w:numPr>
          <w:ilvl w:val="0"/>
          <w:numId w:val="0"/>
        </w:numPr>
        <w:rPr>
          <w:rFonts w:cs="Times New Roman"/>
          <w:color w:val="auto"/>
          <w:lang w:val="en-GB"/>
        </w:rPr>
      </w:pPr>
      <w:r w:rsidRPr="00E21966">
        <w:rPr>
          <w:rFonts w:eastAsia="Times New Roman" w:cs="Times New Roman"/>
          <w:lang w:val="en-GB"/>
        </w:rPr>
        <w:t>For research projects with a budget of more than CZK 10 million, the FM shall nominate one person to fulfil the duties of the Project Office in accordance with the Directive in the role of "Faculty Project Manager". This person will be an employee of the FM and will be methodologically coordinated by the Project Office. The methodological guidance by the Project Office will be dealt with by ad hoc project agreement.</w:t>
      </w:r>
      <w:r w:rsidRPr="00E21966">
        <w:rPr>
          <w:rFonts w:eastAsia="Times New Roman" w:cs="Times New Roman"/>
          <w:i/>
          <w:iCs/>
          <w:lang w:val="en-GB"/>
        </w:rPr>
        <w:t xml:space="preserve"> (Text replaces the original paragraph 4.9.)</w:t>
      </w:r>
    </w:p>
    <w:p w:rsidRPr="00E21966" w:rsidR="2909F62C" w:rsidP="041C65F1" w:rsidRDefault="00A76397" w14:paraId="4895963A" w14:textId="3E844DBE">
      <w:pPr>
        <w:pStyle w:val="Nadpis3"/>
        <w:numPr>
          <w:ilvl w:val="0"/>
          <w:numId w:val="0"/>
        </w:numPr>
        <w:rPr>
          <w:rFonts w:cs="Times New Roman"/>
          <w:color w:val="auto"/>
          <w:lang w:val="en-GB"/>
        </w:rPr>
      </w:pPr>
      <w:r w:rsidRPr="61A222C4" w:rsidR="00A76397">
        <w:rPr>
          <w:rFonts w:eastAsia="Times New Roman" w:cs="Times New Roman"/>
          <w:lang w:val="en-GB"/>
        </w:rPr>
        <w:t xml:space="preserve">In the case of use of the electronic application system, the Project manager will also provide access rights to the project to the </w:t>
      </w:r>
      <w:r w:rsidRPr="61A222C4" w:rsidR="2BB9C0F5">
        <w:rPr>
          <w:rFonts w:eastAsia="Times New Roman" w:cs="Times New Roman"/>
          <w:lang w:val="en-GB"/>
        </w:rPr>
        <w:t xml:space="preserve">PM </w:t>
      </w:r>
      <w:r w:rsidRPr="61A222C4" w:rsidR="4EB95BBF">
        <w:rPr>
          <w:rFonts w:eastAsia="Times New Roman" w:cs="Times New Roman"/>
          <w:lang w:val="en-GB"/>
        </w:rPr>
        <w:t>FM</w:t>
      </w:r>
      <w:r w:rsidRPr="61A222C4" w:rsidR="00A76397">
        <w:rPr>
          <w:rFonts w:eastAsia="Times New Roman" w:cs="Times New Roman"/>
          <w:lang w:val="en-GB"/>
        </w:rPr>
        <w:t xml:space="preserve"> Project Manager, with the authority to read, </w:t>
      </w:r>
      <w:r w:rsidRPr="61A222C4" w:rsidR="00A76397">
        <w:rPr>
          <w:rFonts w:eastAsia="Times New Roman" w:cs="Times New Roman"/>
          <w:lang w:val="en-GB"/>
        </w:rPr>
        <w:t>modify</w:t>
      </w:r>
      <w:r w:rsidRPr="61A222C4" w:rsidR="00A76397">
        <w:rPr>
          <w:rFonts w:eastAsia="Times New Roman" w:cs="Times New Roman"/>
          <w:lang w:val="en-GB"/>
        </w:rPr>
        <w:t xml:space="preserve"> and manage accesses where </w:t>
      </w:r>
      <w:r w:rsidRPr="61A222C4" w:rsidR="00A76397">
        <w:rPr>
          <w:rFonts w:eastAsia="Times New Roman" w:cs="Times New Roman"/>
          <w:lang w:val="en-GB"/>
        </w:rPr>
        <w:t>appropriate (</w:t>
      </w:r>
      <w:r w:rsidRPr="61A222C4" w:rsidR="00A76397">
        <w:rPr>
          <w:rFonts w:eastAsia="Times New Roman" w:cs="Times New Roman"/>
          <w:lang w:val="en-GB"/>
        </w:rPr>
        <w:t>roles of 'editor' and 'deputy access manager' or equivalent).</w:t>
      </w:r>
      <w:r w:rsidRPr="61A222C4" w:rsidR="00A76397">
        <w:rPr>
          <w:rFonts w:eastAsia="Times New Roman" w:cs="Times New Roman"/>
          <w:i w:val="1"/>
          <w:iCs w:val="1"/>
          <w:lang w:val="en-GB"/>
        </w:rPr>
        <w:t xml:space="preserve"> (Text replaces original paragraph 4.10.)</w:t>
      </w:r>
    </w:p>
    <w:p w:rsidRPr="00E21966" w:rsidR="2909F62C" w:rsidP="51372A84" w:rsidRDefault="005D0102" w14:paraId="7ACE3C28" w14:textId="134FF834">
      <w:pPr>
        <w:pStyle w:val="Nadpis2"/>
        <w:rPr>
          <w:lang w:val="en-GB"/>
        </w:rPr>
      </w:pPr>
      <w:r w:rsidRPr="00E21966">
        <w:rPr>
          <w:b/>
          <w:bCs/>
          <w:lang w:val="en-GB"/>
        </w:rPr>
        <w:t>Submission of the project application to the provider</w:t>
      </w:r>
      <w:r w:rsidRPr="00E21966">
        <w:rPr>
          <w:lang w:val="en-GB"/>
        </w:rPr>
        <w:t xml:space="preserve"> - Paragraph 4.11 is replaced by the following new wording:</w:t>
      </w:r>
    </w:p>
    <w:p w:rsidRPr="00E21966" w:rsidR="7845713C" w:rsidP="51372A84" w:rsidRDefault="005D0102" w14:paraId="659152AB" w14:textId="15BBD5CA">
      <w:pPr>
        <w:pStyle w:val="Nadpis3"/>
        <w:rPr>
          <w:rFonts w:eastAsia="Times New Roman" w:cs="Times New Roman"/>
          <w:lang w:val="en-GB"/>
        </w:rPr>
      </w:pPr>
      <w:r w:rsidRPr="61A222C4" w:rsidR="005D0102">
        <w:rPr>
          <w:rFonts w:eastAsia="Times New Roman" w:cs="Times New Roman"/>
          <w:lang w:val="en-GB"/>
        </w:rPr>
        <w:t xml:space="preserve">The project application shall be sent to the grant provider (or part thereof to the project coordinator) by the </w:t>
      </w:r>
      <w:r w:rsidRPr="61A222C4" w:rsidR="321100EA">
        <w:rPr>
          <w:rFonts w:eastAsia="Times New Roman" w:cs="Times New Roman"/>
          <w:lang w:val="en-GB"/>
        </w:rPr>
        <w:t xml:space="preserve">PM </w:t>
      </w:r>
      <w:r w:rsidRPr="61A222C4" w:rsidR="4EB95BBF">
        <w:rPr>
          <w:rFonts w:eastAsia="Times New Roman" w:cs="Times New Roman"/>
          <w:lang w:val="en-GB"/>
        </w:rPr>
        <w:t>FM</w:t>
      </w:r>
      <w:r w:rsidRPr="61A222C4" w:rsidR="005D0102">
        <w:rPr>
          <w:rFonts w:eastAsia="Times New Roman" w:cs="Times New Roman"/>
          <w:lang w:val="en-GB"/>
        </w:rPr>
        <w:t xml:space="preserve">, unless otherwise specified in the project conditions. The </w:t>
      </w:r>
      <w:r w:rsidRPr="61A222C4" w:rsidR="261840E6">
        <w:rPr>
          <w:rFonts w:eastAsia="Times New Roman" w:cs="Times New Roman"/>
          <w:lang w:val="en-GB"/>
        </w:rPr>
        <w:t xml:space="preserve">PM </w:t>
      </w:r>
      <w:r w:rsidRPr="61A222C4" w:rsidR="4EB95BBF">
        <w:rPr>
          <w:rFonts w:eastAsia="Times New Roman" w:cs="Times New Roman"/>
          <w:lang w:val="en-GB"/>
        </w:rPr>
        <w:t>FM</w:t>
      </w:r>
      <w:r w:rsidRPr="61A222C4" w:rsidR="005D0102">
        <w:rPr>
          <w:rFonts w:eastAsia="Times New Roman" w:cs="Times New Roman"/>
          <w:lang w:val="en-GB"/>
        </w:rPr>
        <w:t xml:space="preserve"> </w:t>
      </w:r>
      <w:r w:rsidRPr="61A222C4" w:rsidR="005D0102">
        <w:rPr>
          <w:rFonts w:eastAsia="Times New Roman" w:cs="Times New Roman"/>
          <w:lang w:val="en-GB"/>
        </w:rPr>
        <w:t>shall inform the Project leader of this fact, who sha</w:t>
      </w:r>
      <w:r w:rsidRPr="61A222C4" w:rsidR="005D0102">
        <w:rPr>
          <w:rFonts w:eastAsia="Times New Roman" w:cs="Times New Roman"/>
          <w:lang w:val="en-GB"/>
        </w:rPr>
        <w:t xml:space="preserve">ll </w:t>
      </w:r>
      <w:r w:rsidRPr="61A222C4" w:rsidR="005D0102">
        <w:rPr>
          <w:rFonts w:eastAsia="Times New Roman" w:cs="Times New Roman"/>
          <w:lang w:val="en-GB"/>
        </w:rPr>
        <w:t>subsequen</w:t>
      </w:r>
      <w:r w:rsidRPr="61A222C4" w:rsidR="005D0102">
        <w:rPr>
          <w:rFonts w:eastAsia="Times New Roman" w:cs="Times New Roman"/>
          <w:lang w:val="en-GB"/>
        </w:rPr>
        <w:t>tly</w:t>
      </w:r>
      <w:r w:rsidRPr="61A222C4" w:rsidR="005D0102">
        <w:rPr>
          <w:rFonts w:eastAsia="Times New Roman" w:cs="Times New Roman"/>
          <w:lang w:val="en-GB"/>
        </w:rPr>
        <w:t xml:space="preserve"> inform any other bodies involved in the project of the submission of the project application.</w:t>
      </w:r>
    </w:p>
    <w:p w:rsidRPr="00E21966" w:rsidR="24821E2F" w:rsidP="51372A84" w:rsidRDefault="005D0102" w14:paraId="2119D508" w14:textId="4C1FA03E">
      <w:pPr>
        <w:pStyle w:val="Nadpis2"/>
        <w:rPr>
          <w:lang w:val="en-GB"/>
        </w:rPr>
      </w:pPr>
      <w:r w:rsidRPr="00E21966">
        <w:rPr>
          <w:b/>
          <w:bCs/>
          <w:lang w:val="en-GB"/>
        </w:rPr>
        <w:t>Project approval and implementation -</w:t>
      </w:r>
      <w:r w:rsidRPr="00E21966">
        <w:rPr>
          <w:lang w:val="en-GB"/>
        </w:rPr>
        <w:t xml:space="preserve"> Paragraph 5.2 is replaced by the following:</w:t>
      </w:r>
    </w:p>
    <w:p w:rsidRPr="00E21966" w:rsidR="30ED705D" w:rsidP="51372A84" w:rsidRDefault="005D0102" w14:paraId="36ED2938" w14:textId="1BAF08EE">
      <w:pPr>
        <w:pStyle w:val="Nadpis3"/>
        <w:rPr>
          <w:lang w:val="en-GB"/>
        </w:rPr>
      </w:pPr>
      <w:r w:rsidRPr="00E21966">
        <w:rPr>
          <w:lang w:val="en-GB"/>
        </w:rPr>
        <w:t>Upon notification of project approval, the FM shall establish separate project contracts in the economic information system. The contract number will then be communicated to the Project leader and the Project Office.</w:t>
      </w:r>
    </w:p>
    <w:p w:rsidRPr="00E21966" w:rsidR="00C60CD2" w:rsidP="00024B78" w:rsidRDefault="005D0102" w14:paraId="7374DCA6" w14:textId="719320DA">
      <w:pPr>
        <w:pStyle w:val="Nadpis2"/>
        <w:rPr>
          <w:lang w:val="en-GB"/>
        </w:rPr>
      </w:pPr>
      <w:r w:rsidRPr="00E21966">
        <w:rPr>
          <w:lang w:val="en-GB"/>
        </w:rPr>
        <w:t>The other provisions of Directive SR 9/2021 are not affected by this exception.</w:t>
      </w:r>
    </w:p>
    <w:p w:rsidRPr="00E21966" w:rsidR="00672A27" w:rsidP="22E1CDCF" w:rsidRDefault="00374F47" w14:paraId="059B7AE3" w14:textId="41958441">
      <w:pPr>
        <w:rPr>
          <w:rFonts w:ascii="Times New Roman" w:hAnsi="Times New Roman" w:eastAsia="游ゴシック Light" w:cs="Times New Roman" w:eastAsiaTheme="majorEastAsia"/>
          <w:sz w:val="26"/>
          <w:szCs w:val="26"/>
          <w:lang w:val="en-GB"/>
        </w:rPr>
      </w:pPr>
      <w:r w:rsidRPr="22E1CDCF" w:rsidR="00374F47">
        <w:rPr>
          <w:rFonts w:ascii="Times New Roman" w:hAnsi="Times New Roman" w:eastAsia="游ゴシック Light" w:cs="Times New Roman" w:eastAsiaTheme="majorEastAsia"/>
          <w:sz w:val="26"/>
          <w:szCs w:val="26"/>
          <w:lang w:val="en-GB"/>
        </w:rPr>
        <w:t xml:space="preserve">1.8 </w:t>
      </w:r>
      <w:r w:rsidRPr="22E1CDCF" w:rsidR="005D0102">
        <w:rPr>
          <w:rFonts w:ascii="Times New Roman" w:hAnsi="Times New Roman" w:eastAsia="游ゴシック Light" w:cs="Times New Roman" w:eastAsiaTheme="majorEastAsia"/>
          <w:sz w:val="26"/>
          <w:szCs w:val="26"/>
          <w:lang w:val="en-GB"/>
        </w:rPr>
        <w:t>This exception replaces the document "Addressing the specifics of the FM project agenda in terms of geographical distance in relation to the new project directive", approved on 9/11/2021 by the College of the Rector at the same time as Directive SR-9-2021.</w:t>
      </w:r>
    </w:p>
    <w:p w:rsidR="22E1CDCF" w:rsidP="22E1CDCF" w:rsidRDefault="22E1CDCF" w14:paraId="21A10404" w14:textId="502C61D2">
      <w:pPr>
        <w:rPr>
          <w:rFonts w:ascii="Times New Roman" w:hAnsi="Times New Roman" w:eastAsia="游ゴシック Light" w:cs="Times New Roman" w:eastAsiaTheme="majorEastAsia"/>
          <w:sz w:val="26"/>
          <w:szCs w:val="26"/>
          <w:lang w:val="en-GB"/>
        </w:rPr>
      </w:pPr>
    </w:p>
    <w:p w:rsidR="22E1CDCF" w:rsidP="22E1CDCF" w:rsidRDefault="22E1CDCF" w14:paraId="7DDE2899" w14:textId="60E2EC09">
      <w:pPr>
        <w:rPr>
          <w:rFonts w:ascii="Times New Roman" w:hAnsi="Times New Roman" w:eastAsia="游ゴシック Light" w:cs="Times New Roman" w:eastAsiaTheme="majorEastAsia"/>
          <w:sz w:val="26"/>
          <w:szCs w:val="26"/>
          <w:lang w:val="en-GB"/>
        </w:rPr>
      </w:pPr>
    </w:p>
    <w:tbl>
      <w:tblPr>
        <w:tblStyle w:val="Mkatabulky"/>
        <w:bidiVisual w:val="0"/>
        <w:tblW w:w="0" w:type="auto"/>
        <w:tblBorders>
          <w:top w:val="single" w:sz="6"/>
          <w:left w:val="single" w:sz="6"/>
          <w:bottom w:val="single" w:sz="6"/>
          <w:right w:val="single" w:sz="6"/>
        </w:tblBorders>
        <w:tblLayout w:type="fixed"/>
        <w:tblLook w:val="00A0" w:firstRow="1" w:lastRow="0" w:firstColumn="1" w:lastColumn="0" w:noHBand="0" w:noVBand="0"/>
      </w:tblPr>
      <w:tblGrid>
        <w:gridCol w:w="1320"/>
        <w:gridCol w:w="2220"/>
        <w:gridCol w:w="4320"/>
        <w:gridCol w:w="1515"/>
      </w:tblGrid>
      <w:tr w:rsidR="22E1CDCF" w:rsidTr="61A222C4" w14:paraId="722A5E1B">
        <w:trPr>
          <w:trHeight w:val="300"/>
        </w:trPr>
        <w:tc>
          <w:tcPr>
            <w:tcW w:w="9375" w:type="dxa"/>
            <w:gridSpan w:val="4"/>
            <w:tcBorders>
              <w:top w:val="single" w:sz="6"/>
              <w:left w:val="single" w:sz="6"/>
              <w:right w:val="single" w:sz="6"/>
            </w:tcBorders>
            <w:tcMar>
              <w:left w:w="105" w:type="dxa"/>
              <w:right w:w="105" w:type="dxa"/>
            </w:tcMar>
            <w:vAlign w:val="center"/>
          </w:tcPr>
          <w:p w:rsidR="22E1CDCF" w:rsidP="22E1CDCF" w:rsidRDefault="22E1CDCF" w14:paraId="3C787A9A" w14:textId="3F30D87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cs-CZ"/>
              </w:rPr>
            </w:pPr>
          </w:p>
          <w:p w:rsidR="3C2B123B" w:rsidP="22E1CDCF" w:rsidRDefault="3C2B123B" w14:paraId="1DA90657" w14:textId="18B3CD82">
            <w:pPr>
              <w:rPr>
                <w:rFonts w:ascii="Arial Black" w:hAnsi="Arial Black" w:eastAsia="Arial Black" w:cs="Arial Black"/>
                <w:noProof w:val="0"/>
                <w:sz w:val="22"/>
                <w:szCs w:val="22"/>
                <w:lang w:val="cs-CZ"/>
              </w:rPr>
            </w:pPr>
            <w:r w:rsidRPr="22E1CDCF" w:rsidR="3C2B123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LIST OF CHANGES:</w:t>
            </w:r>
          </w:p>
          <w:p w:rsidR="22E1CDCF" w:rsidP="22E1CDCF" w:rsidRDefault="22E1CDCF" w14:paraId="0A90158C" w14:textId="5E6A46B6">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cs-CZ"/>
              </w:rPr>
            </w:pPr>
          </w:p>
        </w:tc>
      </w:tr>
      <w:tr w:rsidR="22E1CDCF" w:rsidTr="61A222C4" w14:paraId="5BB316D6">
        <w:trPr>
          <w:trHeight w:val="300"/>
        </w:trPr>
        <w:tc>
          <w:tcPr>
            <w:tcW w:w="1320" w:type="dxa"/>
            <w:tcBorders>
              <w:top w:val="single" w:sz="6"/>
              <w:left w:val="single" w:sz="6"/>
              <w:bottom w:val="single" w:sz="12"/>
              <w:right w:val="single" w:sz="6"/>
            </w:tcBorders>
            <w:tcMar>
              <w:left w:w="105" w:type="dxa"/>
              <w:right w:w="105" w:type="dxa"/>
            </w:tcMar>
            <w:vAlign w:val="center"/>
          </w:tcPr>
          <w:p w:rsidR="3C2B123B" w:rsidP="22E1CDCF" w:rsidRDefault="3C2B123B" w14:paraId="3C5CF6EE" w14:textId="52F69F10">
            <w:pPr>
              <w:pStyle w:val="Normln"/>
              <w:suppressLineNumbers w:val="0"/>
              <w:bidi w:val="0"/>
              <w:spacing w:before="0" w:beforeAutospacing="off" w:after="0" w:afterAutospacing="off" w:line="240" w:lineRule="auto"/>
              <w:ind w:left="0" w:right="0"/>
              <w:jc w:val="left"/>
            </w:pPr>
            <w:r w:rsidRPr="22E1CDCF" w:rsidR="3C2B123B">
              <w:rPr>
                <w:rFonts w:ascii="Times New Roman" w:hAnsi="Times New Roman" w:eastAsia="Times New Roman" w:cs="Times New Roman"/>
                <w:b w:val="0"/>
                <w:bCs w:val="0"/>
                <w:i w:val="1"/>
                <w:iCs w:val="1"/>
                <w:caps w:val="0"/>
                <w:smallCaps w:val="0"/>
                <w:color w:val="000000" w:themeColor="text1" w:themeTint="FF" w:themeShade="FF"/>
                <w:sz w:val="20"/>
                <w:szCs w:val="20"/>
                <w:lang w:val="cs-CZ"/>
              </w:rPr>
              <w:t>Number of the change</w:t>
            </w:r>
          </w:p>
        </w:tc>
        <w:tc>
          <w:tcPr>
            <w:tcW w:w="2220" w:type="dxa"/>
            <w:tcBorders>
              <w:top w:val="single" w:sz="6"/>
              <w:bottom w:val="single" w:sz="12"/>
            </w:tcBorders>
            <w:tcMar>
              <w:left w:w="105" w:type="dxa"/>
              <w:right w:w="105" w:type="dxa"/>
            </w:tcMar>
            <w:vAlign w:val="center"/>
          </w:tcPr>
          <w:p w:rsidR="3C2B123B" w:rsidP="22E1CDCF" w:rsidRDefault="3C2B123B" w14:paraId="1093DA7B" w14:textId="1B4453FD">
            <w:pPr>
              <w:rPr>
                <w:rFonts w:ascii="Times New Roman" w:hAnsi="Times New Roman" w:eastAsia="Times New Roman" w:cs="Times New Roman"/>
                <w:noProof w:val="0"/>
                <w:sz w:val="20"/>
                <w:szCs w:val="20"/>
                <w:lang w:val="cs-CZ"/>
              </w:rPr>
            </w:pPr>
            <w:r w:rsidRPr="22E1CDCF" w:rsidR="3C2B123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GB"/>
              </w:rPr>
              <w:t xml:space="preserve">Changed Page/ Point of the text </w:t>
            </w:r>
            <w:r w:rsidRPr="22E1CDCF" w:rsidR="3C2B123B">
              <w:rPr>
                <w:rFonts w:ascii="Times New Roman" w:hAnsi="Times New Roman" w:eastAsia="Times New Roman" w:cs="Times New Roman"/>
                <w:noProof w:val="0"/>
                <w:sz w:val="20"/>
                <w:szCs w:val="20"/>
                <w:lang w:val="cs-CZ"/>
              </w:rPr>
              <w:t xml:space="preserve"> </w:t>
            </w:r>
          </w:p>
        </w:tc>
        <w:tc>
          <w:tcPr>
            <w:tcW w:w="4320" w:type="dxa"/>
            <w:tcBorders>
              <w:top w:val="single" w:sz="6"/>
              <w:bottom w:val="single" w:sz="12"/>
            </w:tcBorders>
            <w:tcMar>
              <w:left w:w="105" w:type="dxa"/>
              <w:right w:w="105" w:type="dxa"/>
            </w:tcMar>
            <w:vAlign w:val="center"/>
          </w:tcPr>
          <w:p w:rsidR="3C2B123B" w:rsidP="22E1CDCF" w:rsidRDefault="3C2B123B" w14:paraId="3AD5DFA0" w14:textId="74C459B6">
            <w:pPr>
              <w:spacing w:after="0" w:line="240" w:lineRule="auto"/>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cs-CZ"/>
              </w:rPr>
            </w:pPr>
            <w:r w:rsidRPr="22E1CDCF" w:rsidR="3C2B123B">
              <w:rPr>
                <w:rFonts w:ascii="Times New Roman" w:hAnsi="Times New Roman" w:eastAsia="Times New Roman" w:cs="Times New Roman"/>
                <w:b w:val="0"/>
                <w:bCs w:val="0"/>
                <w:i w:val="1"/>
                <w:iCs w:val="1"/>
                <w:caps w:val="0"/>
                <w:smallCaps w:val="0"/>
                <w:color w:val="000000" w:themeColor="text1" w:themeTint="FF" w:themeShade="FF"/>
                <w:sz w:val="20"/>
                <w:szCs w:val="20"/>
                <w:lang w:val="cs-CZ"/>
              </w:rPr>
              <w:t>The subject of change – the title of the amendment</w:t>
            </w:r>
          </w:p>
        </w:tc>
        <w:tc>
          <w:tcPr>
            <w:tcW w:w="1515" w:type="dxa"/>
            <w:tcBorders>
              <w:top w:val="single" w:sz="6"/>
              <w:bottom w:val="single" w:sz="12"/>
              <w:right w:val="single" w:sz="6"/>
            </w:tcBorders>
            <w:tcMar>
              <w:left w:w="105" w:type="dxa"/>
              <w:right w:w="105" w:type="dxa"/>
            </w:tcMar>
            <w:vAlign w:val="center"/>
          </w:tcPr>
          <w:p w:rsidR="35C9AADE" w:rsidP="22E1CDCF" w:rsidRDefault="35C9AADE" w14:paraId="239FEB81" w14:textId="09006D0A">
            <w:pPr>
              <w:spacing w:after="0" w:line="240" w:lineRule="auto"/>
              <w:jc w:val="left"/>
              <w:rPr>
                <w:rFonts w:ascii="Times New Roman" w:hAnsi="Times New Roman" w:eastAsia="Times New Roman" w:cs="Times New Roman"/>
                <w:b w:val="0"/>
                <w:bCs w:val="0"/>
                <w:i w:val="1"/>
                <w:iCs w:val="1"/>
                <w:caps w:val="0"/>
                <w:smallCaps w:val="0"/>
                <w:color w:val="000000" w:themeColor="text1" w:themeTint="FF" w:themeShade="FF"/>
                <w:sz w:val="20"/>
                <w:szCs w:val="20"/>
                <w:lang w:val="cs-CZ"/>
              </w:rPr>
            </w:pPr>
            <w:r w:rsidRPr="22E1CDCF" w:rsidR="35C9AADE">
              <w:rPr>
                <w:rFonts w:ascii="Times New Roman" w:hAnsi="Times New Roman" w:eastAsia="Times New Roman" w:cs="Times New Roman"/>
                <w:b w:val="0"/>
                <w:bCs w:val="0"/>
                <w:i w:val="1"/>
                <w:iCs w:val="1"/>
                <w:caps w:val="0"/>
                <w:smallCaps w:val="0"/>
                <w:color w:val="000000" w:themeColor="text1" w:themeTint="FF" w:themeShade="FF"/>
                <w:sz w:val="20"/>
                <w:szCs w:val="20"/>
                <w:lang w:val="cs-CZ"/>
              </w:rPr>
              <w:t xml:space="preserve">Validity </w:t>
            </w:r>
            <w:r w:rsidRPr="22E1CDCF" w:rsidR="35C9AADE">
              <w:rPr>
                <w:rFonts w:ascii="Times New Roman" w:hAnsi="Times New Roman" w:eastAsia="Times New Roman" w:cs="Times New Roman"/>
                <w:b w:val="0"/>
                <w:bCs w:val="0"/>
                <w:i w:val="1"/>
                <w:iCs w:val="1"/>
                <w:caps w:val="0"/>
                <w:smallCaps w:val="0"/>
                <w:color w:val="000000" w:themeColor="text1" w:themeTint="FF" w:themeShade="FF"/>
                <w:sz w:val="20"/>
                <w:szCs w:val="20"/>
                <w:lang w:val="cs-CZ"/>
              </w:rPr>
              <w:t>from</w:t>
            </w:r>
            <w:r w:rsidRPr="22E1CDCF" w:rsidR="22E1CDCF">
              <w:rPr>
                <w:rFonts w:ascii="Times New Roman" w:hAnsi="Times New Roman" w:eastAsia="Times New Roman" w:cs="Times New Roman"/>
                <w:b w:val="0"/>
                <w:bCs w:val="0"/>
                <w:i w:val="1"/>
                <w:iCs w:val="1"/>
                <w:caps w:val="0"/>
                <w:smallCaps w:val="0"/>
                <w:color w:val="000000" w:themeColor="text1" w:themeTint="FF" w:themeShade="FF"/>
                <w:sz w:val="20"/>
                <w:szCs w:val="20"/>
                <w:lang w:val="cs-CZ"/>
              </w:rPr>
              <w:t>:</w:t>
            </w:r>
          </w:p>
        </w:tc>
      </w:tr>
      <w:tr w:rsidR="22E1CDCF" w:rsidTr="61A222C4" w14:paraId="1A667868">
        <w:trPr>
          <w:trHeight w:val="1695"/>
        </w:trPr>
        <w:tc>
          <w:tcPr>
            <w:tcW w:w="1320" w:type="dxa"/>
            <w:tcBorders>
              <w:top w:val="single" w:sz="12"/>
              <w:left w:val="single" w:sz="6"/>
              <w:bottom w:val="single" w:sz="6"/>
            </w:tcBorders>
            <w:tcMar>
              <w:left w:w="105" w:type="dxa"/>
              <w:right w:w="105" w:type="dxa"/>
            </w:tcMar>
            <w:vAlign w:val="top"/>
          </w:tcPr>
          <w:p w:rsidR="22E1CDCF" w:rsidP="2E408B38" w:rsidRDefault="22E1CDCF" w14:paraId="7D5654F6" w14:textId="23C7C75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p>
        </w:tc>
        <w:tc>
          <w:tcPr>
            <w:tcW w:w="2220" w:type="dxa"/>
            <w:tcBorders>
              <w:top w:val="single" w:sz="12"/>
              <w:bottom w:val="single" w:sz="6"/>
            </w:tcBorders>
            <w:tcMar>
              <w:left w:w="105" w:type="dxa"/>
              <w:right w:w="105" w:type="dxa"/>
            </w:tcMar>
            <w:vAlign w:val="top"/>
          </w:tcPr>
          <w:p w:rsidR="68D80B8C" w:rsidP="22E1CDCF" w:rsidRDefault="68D80B8C" w14:paraId="73F4BA27" w14:textId="5CF460B5">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r w:rsidRPr="22E1CDCF" w:rsidR="68D80B8C">
              <w:rPr>
                <w:rFonts w:ascii="Times New Roman" w:hAnsi="Times New Roman" w:eastAsia="Times New Roman" w:cs="Times New Roman"/>
                <w:b w:val="0"/>
                <w:bCs w:val="0"/>
                <w:i w:val="0"/>
                <w:iCs w:val="0"/>
                <w:caps w:val="0"/>
                <w:smallCaps w:val="0"/>
                <w:color w:val="000000" w:themeColor="text1" w:themeTint="FF" w:themeShade="FF"/>
                <w:sz w:val="24"/>
                <w:szCs w:val="24"/>
                <w:lang w:val="cs-CZ"/>
              </w:rPr>
              <w:t>page</w:t>
            </w:r>
            <w:r w:rsidRPr="22E1CDCF"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cs-CZ"/>
              </w:rPr>
              <w:t xml:space="preserve"> 1, </w:t>
            </w:r>
            <w:r w:rsidRPr="22E1CDCF" w:rsidR="6714D3D8">
              <w:rPr>
                <w:rFonts w:ascii="Times New Roman" w:hAnsi="Times New Roman" w:eastAsia="Times New Roman" w:cs="Times New Roman"/>
                <w:b w:val="0"/>
                <w:bCs w:val="0"/>
                <w:i w:val="0"/>
                <w:iCs w:val="0"/>
                <w:caps w:val="0"/>
                <w:smallCaps w:val="0"/>
                <w:color w:val="000000" w:themeColor="text1" w:themeTint="FF" w:themeShade="FF"/>
                <w:sz w:val="24"/>
                <w:szCs w:val="24"/>
                <w:lang w:val="cs-CZ"/>
              </w:rPr>
              <w:t>point</w:t>
            </w:r>
            <w:r w:rsidRPr="22E1CDCF"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cs-CZ"/>
              </w:rPr>
              <w:t xml:space="preserve"> 1.1.1</w:t>
            </w:r>
          </w:p>
        </w:tc>
        <w:tc>
          <w:tcPr>
            <w:tcW w:w="4320" w:type="dxa"/>
            <w:tcBorders>
              <w:top w:val="single" w:sz="12"/>
              <w:bottom w:val="single" w:sz="6"/>
            </w:tcBorders>
            <w:tcMar>
              <w:left w:w="105" w:type="dxa"/>
              <w:right w:w="105" w:type="dxa"/>
            </w:tcMar>
            <w:vAlign w:val="top"/>
          </w:tcPr>
          <w:p w:rsidR="53F1D6DA" w:rsidP="23183ADA" w:rsidRDefault="53F1D6DA" w14:paraId="4ADBD660" w14:textId="4B52AD1B">
            <w:pPr>
              <w:spacing w:line="257" w:lineRule="auto"/>
              <w:rPr>
                <w:rFonts w:ascii="Times New Roman" w:hAnsi="Times New Roman" w:eastAsia="Times New Roman" w:cs="Times New Roman"/>
                <w:b w:val="0"/>
                <w:bCs w:val="0"/>
                <w:i w:val="0"/>
                <w:iCs w:val="0"/>
                <w:caps w:val="0"/>
                <w:smallCaps w:val="0"/>
                <w:color w:val="000000" w:themeColor="text1" w:themeTint="FF" w:themeShade="FF"/>
                <w:sz w:val="28"/>
                <w:szCs w:val="28"/>
                <w:lang w:val="en-US"/>
              </w:rPr>
            </w:pPr>
            <w:r w:rsidRPr="23183ADA" w:rsidR="1B2D44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change is due to the dissolution </w:t>
            </w:r>
            <w:r w:rsidRPr="23183ADA" w:rsidR="1B2D44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of RAC FM.</w:t>
            </w:r>
            <w:r w:rsidRPr="23183ADA" w:rsidR="15B8D3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23183ADA" w:rsidR="53F1D6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Replaced</w:t>
            </w:r>
            <w:r w:rsidRPr="23183ADA" w:rsidR="53F1D6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the entity through which the documentation is </w:t>
            </w:r>
            <w:r w:rsidRPr="23183ADA" w:rsidR="53F1D6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submitted</w:t>
            </w:r>
            <w:r w:rsidRPr="23183ADA" w:rsidR="49E2446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23183ADA" w:rsidR="7433FD6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23183ADA" w:rsidR="4EC7EBC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w:t>
            </w:r>
            <w:r w:rsidRPr="23183ADA" w:rsidR="5345450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rom</w:t>
            </w:r>
            <w:r w:rsidRPr="23183ADA"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23183ADA" w:rsidR="34DFB58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FM Development and Administration Centre (hereinafter referred to as FM RAC)</w:t>
            </w:r>
            <w:r w:rsidRPr="23183ADA"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23183ADA" w:rsidR="22E1CDCF">
              <w:rPr>
                <w:rFonts w:ascii="Times New Roman" w:hAnsi="Times New Roman" w:eastAsia="Times New Roman" w:cs="Times New Roman"/>
                <w:b w:val="0"/>
                <w:bCs w:val="0"/>
                <w:i w:val="0"/>
                <w:iCs w:val="0"/>
                <w:caps w:val="0"/>
                <w:smallCaps w:val="0"/>
                <w:color w:val="000000" w:themeColor="text1" w:themeTint="FF" w:themeShade="FF"/>
                <w:sz w:val="28"/>
                <w:szCs w:val="28"/>
                <w:lang w:val="en-US"/>
              </w:rPr>
              <w:t xml:space="preserve"> </w:t>
            </w:r>
          </w:p>
          <w:p w:rsidR="3AFE836D" w:rsidP="61A222C4" w:rsidRDefault="3AFE836D" w14:paraId="6315E35C" w14:textId="15D72745">
            <w:pPr>
              <w:spacing w:line="257"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r w:rsidRPr="61A222C4" w:rsidR="3AFE836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Changed to</w:t>
            </w:r>
            <w:r w:rsidRPr="61A222C4"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1A222C4" w:rsidR="4EB95B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FM</w:t>
            </w:r>
            <w:r w:rsidRPr="61A222C4" w:rsidR="79B9148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Project manager (hereinafter referred to as PM </w:t>
            </w:r>
            <w:r w:rsidRPr="61A222C4" w:rsidR="4EB95B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FM</w:t>
            </w:r>
            <w:r w:rsidRPr="61A222C4" w:rsidR="79B9148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p>
        </w:tc>
        <w:tc>
          <w:tcPr>
            <w:tcW w:w="1515" w:type="dxa"/>
            <w:tcBorders>
              <w:top w:val="single" w:sz="12"/>
              <w:bottom w:val="single" w:sz="6"/>
              <w:right w:val="single" w:sz="6"/>
            </w:tcBorders>
            <w:tcMar>
              <w:left w:w="105" w:type="dxa"/>
              <w:right w:w="105" w:type="dxa"/>
            </w:tcMar>
            <w:vAlign w:val="top"/>
          </w:tcPr>
          <w:p w:rsidR="22E1CDCF" w:rsidP="22E1CDCF" w:rsidRDefault="22E1CDCF" w14:paraId="487C98BC" w14:textId="5E0D89FC">
            <w:pPr>
              <w:spacing w:after="0" w:line="240"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r w:rsidRPr="22E1CDCF"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cs-CZ"/>
              </w:rPr>
              <w:t>1. 11. 2025</w:t>
            </w:r>
          </w:p>
        </w:tc>
      </w:tr>
      <w:tr w:rsidR="22E1CDCF" w:rsidTr="61A222C4" w14:paraId="7B135875">
        <w:trPr>
          <w:trHeight w:val="300"/>
        </w:trPr>
        <w:tc>
          <w:tcPr>
            <w:tcW w:w="1320" w:type="dxa"/>
            <w:tcBorders>
              <w:top w:val="single" w:sz="12"/>
              <w:left w:val="single" w:sz="6"/>
              <w:bottom w:val="single" w:sz="6"/>
            </w:tcBorders>
            <w:tcMar>
              <w:left w:w="105" w:type="dxa"/>
              <w:right w:w="105" w:type="dxa"/>
            </w:tcMar>
            <w:vAlign w:val="top"/>
          </w:tcPr>
          <w:p w:rsidR="22E1CDCF" w:rsidP="2E408B38" w:rsidRDefault="22E1CDCF" w14:paraId="49FE7E2D" w14:textId="2931CEDF">
            <w:pPr>
              <w:spacing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p>
        </w:tc>
        <w:tc>
          <w:tcPr>
            <w:tcW w:w="2220" w:type="dxa"/>
            <w:tcBorders>
              <w:top w:val="single" w:sz="12"/>
              <w:bottom w:val="single" w:sz="6"/>
            </w:tcBorders>
            <w:tcMar>
              <w:left w:w="105" w:type="dxa"/>
              <w:right w:w="105" w:type="dxa"/>
            </w:tcMar>
            <w:vAlign w:val="top"/>
          </w:tcPr>
          <w:p w:rsidR="12A83067" w:rsidP="22E1CDCF" w:rsidRDefault="12A83067" w14:paraId="494AA0B3" w14:textId="25DC51B4">
            <w:pPr>
              <w:spacing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r w:rsidRPr="22E1CDCF" w:rsidR="12A83067">
              <w:rPr>
                <w:rFonts w:ascii="Times New Roman" w:hAnsi="Times New Roman" w:eastAsia="Times New Roman" w:cs="Times New Roman"/>
                <w:b w:val="0"/>
                <w:bCs w:val="0"/>
                <w:i w:val="0"/>
                <w:iCs w:val="0"/>
                <w:caps w:val="0"/>
                <w:smallCaps w:val="0"/>
                <w:color w:val="000000" w:themeColor="text1" w:themeTint="FF" w:themeShade="FF"/>
                <w:sz w:val="24"/>
                <w:szCs w:val="24"/>
                <w:lang w:val="cs-CZ"/>
              </w:rPr>
              <w:t>Entire exception</w:t>
            </w:r>
          </w:p>
        </w:tc>
        <w:tc>
          <w:tcPr>
            <w:tcW w:w="4320" w:type="dxa"/>
            <w:tcBorders>
              <w:top w:val="single" w:sz="12"/>
              <w:bottom w:val="single" w:sz="6"/>
            </w:tcBorders>
            <w:tcMar>
              <w:left w:w="105" w:type="dxa"/>
              <w:right w:w="105" w:type="dxa"/>
            </w:tcMar>
            <w:vAlign w:val="top"/>
          </w:tcPr>
          <w:p w:rsidR="12A83067" w:rsidP="61A222C4" w:rsidRDefault="12A83067" w14:paraId="66951E9D" w14:textId="428B6DD2">
            <w:pPr>
              <w:spacing w:line="257"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1A222C4" w:rsidR="12A8306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In the entire exception </w:t>
            </w:r>
            <w:r w:rsidRPr="61A222C4" w:rsidR="73DBB36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replaced</w:t>
            </w:r>
            <w:r w:rsidRPr="61A222C4"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“RAC FM</w:t>
            </w:r>
            <w:r w:rsidRPr="61A222C4" w:rsidR="53A2B2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 FM RAC</w:t>
            </w:r>
            <w:r w:rsidRPr="61A222C4"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1A222C4" w:rsidR="665B0C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to</w:t>
            </w:r>
            <w:r w:rsidRPr="61A222C4"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“PM </w:t>
            </w:r>
            <w:r w:rsidRPr="61A222C4" w:rsidR="4EB95B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FM</w:t>
            </w:r>
            <w:r w:rsidRPr="61A222C4"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p>
        </w:tc>
        <w:tc>
          <w:tcPr>
            <w:tcW w:w="1515" w:type="dxa"/>
            <w:tcBorders>
              <w:top w:val="single" w:sz="12"/>
              <w:bottom w:val="single" w:sz="6"/>
              <w:right w:val="single" w:sz="6"/>
            </w:tcBorders>
            <w:tcMar>
              <w:left w:w="105" w:type="dxa"/>
              <w:right w:w="105" w:type="dxa"/>
            </w:tcMar>
            <w:vAlign w:val="top"/>
          </w:tcPr>
          <w:p w:rsidR="22E1CDCF" w:rsidP="22E1CDCF" w:rsidRDefault="22E1CDCF" w14:paraId="1F028E0B" w14:textId="0CBCAD0D">
            <w:pPr>
              <w:pStyle w:val="Normln"/>
              <w:spacing w:line="240"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cs-CZ"/>
              </w:rPr>
            </w:pPr>
            <w:r w:rsidRPr="22E1CDCF" w:rsidR="22E1CDCF">
              <w:rPr>
                <w:rFonts w:ascii="Times New Roman" w:hAnsi="Times New Roman" w:eastAsia="Times New Roman" w:cs="Times New Roman"/>
                <w:b w:val="0"/>
                <w:bCs w:val="0"/>
                <w:i w:val="0"/>
                <w:iCs w:val="0"/>
                <w:caps w:val="0"/>
                <w:smallCaps w:val="0"/>
                <w:color w:val="000000" w:themeColor="text1" w:themeTint="FF" w:themeShade="FF"/>
                <w:sz w:val="24"/>
                <w:szCs w:val="24"/>
                <w:lang w:val="cs-CZ"/>
              </w:rPr>
              <w:t xml:space="preserve">1. </w:t>
            </w:r>
            <w:r w:rsidRPr="22E1CDCF" w:rsidR="26553DDF">
              <w:rPr>
                <w:rFonts w:ascii="Times New Roman" w:hAnsi="Times New Roman" w:eastAsia="Times New Roman" w:cs="Times New Roman"/>
                <w:b w:val="0"/>
                <w:bCs w:val="0"/>
                <w:i w:val="0"/>
                <w:iCs w:val="0"/>
                <w:caps w:val="0"/>
                <w:smallCaps w:val="0"/>
                <w:color w:val="000000" w:themeColor="text1" w:themeTint="FF" w:themeShade="FF"/>
                <w:sz w:val="24"/>
                <w:szCs w:val="24"/>
                <w:lang w:val="cs-CZ"/>
              </w:rPr>
              <w:t>11. 2025</w:t>
            </w:r>
          </w:p>
        </w:tc>
      </w:tr>
    </w:tbl>
    <w:p w:rsidR="22E1CDCF" w:rsidP="22E1CDCF" w:rsidRDefault="22E1CDCF" w14:paraId="1B128579" w14:textId="286AAD4F">
      <w:pPr>
        <w:rPr>
          <w:rFonts w:ascii="Times New Roman" w:hAnsi="Times New Roman" w:eastAsia="游ゴシック Light" w:cs="Times New Roman" w:eastAsiaTheme="majorEastAsia"/>
          <w:sz w:val="26"/>
          <w:szCs w:val="26"/>
          <w:lang w:val="en-GB"/>
        </w:rPr>
      </w:pPr>
    </w:p>
    <w:sectPr w:rsidRPr="00E21966" w:rsidR="00672A27">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873" w:rsidP="000D78E4" w:rsidRDefault="00EB7873" w14:paraId="46CB4A95" w14:textId="77777777">
      <w:pPr>
        <w:spacing w:after="0" w:line="240" w:lineRule="auto"/>
      </w:pPr>
      <w:r>
        <w:separator/>
      </w:r>
    </w:p>
  </w:endnote>
  <w:endnote w:type="continuationSeparator" w:id="0">
    <w:p w:rsidR="00EB7873" w:rsidP="000D78E4" w:rsidRDefault="00EB7873" w14:paraId="13591293" w14:textId="77777777">
      <w:pPr>
        <w:spacing w:after="0" w:line="240" w:lineRule="auto"/>
      </w:pPr>
      <w:r>
        <w:continuationSeparator/>
      </w:r>
    </w:p>
  </w:endnote>
  <w:endnote w:type="continuationNotice" w:id="1">
    <w:p w:rsidR="00EB7873" w:rsidRDefault="00EB7873" w14:paraId="02E897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966" w:rsidRDefault="00E21966" w14:paraId="4C02FA5A"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966" w:rsidRDefault="00E21966" w14:paraId="426D6C4E" w14:textId="777777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966" w:rsidRDefault="00E21966" w14:paraId="5E4523B2"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873" w:rsidP="000D78E4" w:rsidRDefault="00EB7873" w14:paraId="2939E8E3" w14:textId="77777777">
      <w:pPr>
        <w:spacing w:after="0" w:line="240" w:lineRule="auto"/>
      </w:pPr>
      <w:r>
        <w:separator/>
      </w:r>
    </w:p>
  </w:footnote>
  <w:footnote w:type="continuationSeparator" w:id="0">
    <w:p w:rsidR="00EB7873" w:rsidP="000D78E4" w:rsidRDefault="00EB7873" w14:paraId="266AD4AA" w14:textId="77777777">
      <w:pPr>
        <w:spacing w:after="0" w:line="240" w:lineRule="auto"/>
      </w:pPr>
      <w:r>
        <w:continuationSeparator/>
      </w:r>
    </w:p>
  </w:footnote>
  <w:footnote w:type="continuationNotice" w:id="1">
    <w:p w:rsidR="00EB7873" w:rsidRDefault="00EB7873" w14:paraId="5BF1A3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966" w:rsidRDefault="00E21966" w14:paraId="60DE7274"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9023" w:type="dxa"/>
      <w:tblInd w:w="10" w:type="dxa"/>
      <w:tblLayout w:type="fixed"/>
      <w:tblCellMar>
        <w:left w:w="0" w:type="dxa"/>
        <w:right w:w="0" w:type="dxa"/>
      </w:tblCellMar>
      <w:tblLook w:val="04A0" w:firstRow="1" w:lastRow="0" w:firstColumn="1" w:lastColumn="0" w:noHBand="0" w:noVBand="1"/>
    </w:tblPr>
    <w:tblGrid>
      <w:gridCol w:w="2042"/>
      <w:gridCol w:w="4784"/>
      <w:gridCol w:w="2197"/>
    </w:tblGrid>
    <w:tr w:rsidR="00BE0901" w:rsidTr="3B13DE77" w14:paraId="42229256" w14:textId="77777777">
      <w:trPr>
        <w:trHeight w:val="473"/>
      </w:trPr>
      <w:tc>
        <w:tcPr>
          <w:tcW w:w="2042" w:type="dxa"/>
          <w:tcBorders>
            <w:top w:val="single" w:color="auto" w:sz="8" w:space="0"/>
            <w:left w:val="single" w:color="auto" w:sz="8" w:space="0"/>
            <w:right w:val="single" w:color="auto" w:sz="8" w:space="0"/>
          </w:tcBorders>
          <w:tcMar/>
          <w:vAlign w:val="bottom"/>
        </w:tcPr>
        <w:p w:rsidR="00BE0901" w:rsidP="00BE0901" w:rsidRDefault="00BE0901" w14:paraId="27D6BB2F" w14:textId="6CE84596">
          <w:pPr>
            <w:rPr>
              <w:sz w:val="24"/>
              <w:szCs w:val="24"/>
            </w:rPr>
          </w:pPr>
          <w:r>
            <w:rPr>
              <w:noProof/>
              <w:color w:val="2B579A"/>
              <w:sz w:val="24"/>
              <w:szCs w:val="24"/>
              <w:shd w:val="clear" w:color="auto" w:fill="E6E6E6"/>
            </w:rPr>
            <w:drawing>
              <wp:anchor distT="0" distB="0" distL="114300" distR="114300" simplePos="0" relativeHeight="251658240" behindDoc="1" locked="0" layoutInCell="0" allowOverlap="1" wp14:anchorId="05FBE472" wp14:editId="2B779C11">
                <wp:simplePos x="0" y="0"/>
                <wp:positionH relativeFrom="column">
                  <wp:posOffset>47625</wp:posOffset>
                </wp:positionH>
                <wp:positionV relativeFrom="paragraph">
                  <wp:posOffset>-27940</wp:posOffset>
                </wp:positionV>
                <wp:extent cx="1179830" cy="743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79830" cy="743585"/>
                        </a:xfrm>
                        <a:prstGeom prst="rect">
                          <a:avLst/>
                        </a:prstGeom>
                        <a:noFill/>
                      </pic:spPr>
                    </pic:pic>
                  </a:graphicData>
                </a:graphic>
              </wp:anchor>
            </w:drawing>
          </w:r>
        </w:p>
      </w:tc>
      <w:tc>
        <w:tcPr>
          <w:tcW w:w="4784" w:type="dxa"/>
          <w:tcBorders>
            <w:top w:val="single" w:color="auto" w:sz="8" w:space="0"/>
            <w:right w:val="single" w:color="auto" w:sz="8" w:space="0"/>
          </w:tcBorders>
          <w:tcMar/>
          <w:vAlign w:val="bottom"/>
        </w:tcPr>
        <w:p w:rsidRPr="00E21966" w:rsidR="00BE0901" w:rsidP="005D0102" w:rsidRDefault="005D0102" w14:paraId="73D7BC28" w14:textId="21C38C14">
          <w:pPr>
            <w:jc w:val="center"/>
            <w:rPr>
              <w:rFonts w:ascii="Times New Roman" w:hAnsi="Times New Roman" w:cs="Times New Roman"/>
              <w:sz w:val="24"/>
              <w:szCs w:val="24"/>
              <w:lang w:val="en-GB"/>
            </w:rPr>
          </w:pPr>
          <w:r w:rsidRPr="00E21966">
            <w:rPr>
              <w:rFonts w:ascii="Times New Roman" w:hAnsi="Times New Roman" w:eastAsia="Times New Roman" w:cs="Times New Roman"/>
              <w:b/>
              <w:bCs/>
              <w:w w:val="99"/>
              <w:sz w:val="24"/>
              <w:szCs w:val="24"/>
              <w:lang w:val="en-GB"/>
            </w:rPr>
            <w:t>Exception to the current directive Administrative Procedures for the Preparation and Implementation of Development Projects at VŠE</w:t>
          </w:r>
        </w:p>
      </w:tc>
      <w:tc>
        <w:tcPr>
          <w:tcW w:w="2197" w:type="dxa"/>
          <w:tcBorders>
            <w:top w:val="single" w:color="auto" w:sz="8" w:space="0"/>
            <w:right w:val="single" w:color="auto" w:sz="8" w:space="0"/>
          </w:tcBorders>
          <w:tcMar/>
          <w:vAlign w:val="bottom"/>
        </w:tcPr>
        <w:p w:rsidRPr="00E21966" w:rsidR="00BE0901" w:rsidP="00BE0901" w:rsidRDefault="005D0102" w14:paraId="365A52AD" w14:textId="5ECB721A">
          <w:pPr>
            <w:ind w:left="100"/>
            <w:rPr>
              <w:rFonts w:ascii="Times New Roman" w:hAnsi="Times New Roman" w:cs="Times New Roman"/>
              <w:sz w:val="20"/>
              <w:szCs w:val="20"/>
              <w:lang w:val="en-GB"/>
            </w:rPr>
          </w:pPr>
          <w:r w:rsidRPr="00E21966">
            <w:rPr>
              <w:rFonts w:ascii="Times New Roman" w:hAnsi="Times New Roman" w:cs="Times New Roman"/>
              <w:sz w:val="20"/>
              <w:szCs w:val="20"/>
              <w:lang w:val="en-GB"/>
            </w:rPr>
            <w:t>Page</w:t>
          </w:r>
          <w:r w:rsidRPr="00E21966" w:rsidR="00BE0901">
            <w:rPr>
              <w:rFonts w:ascii="Times New Roman" w:hAnsi="Times New Roman" w:cs="Times New Roman"/>
              <w:sz w:val="20"/>
              <w:szCs w:val="20"/>
              <w:lang w:val="en-GB"/>
            </w:rPr>
            <w:t xml:space="preserve"> </w:t>
          </w:r>
          <w:r w:rsidRPr="00E21966" w:rsidR="00BE0901">
            <w:rPr>
              <w:rFonts w:ascii="Times New Roman" w:hAnsi="Times New Roman" w:cs="Times New Roman"/>
              <w:sz w:val="20"/>
              <w:szCs w:val="20"/>
              <w:shd w:val="clear" w:color="auto" w:fill="E6E6E6"/>
              <w:lang w:val="en-GB"/>
            </w:rPr>
            <w:fldChar w:fldCharType="begin"/>
          </w:r>
          <w:r w:rsidRPr="00E21966" w:rsidR="00BE0901">
            <w:rPr>
              <w:rFonts w:ascii="Times New Roman" w:hAnsi="Times New Roman" w:cs="Times New Roman"/>
              <w:sz w:val="20"/>
              <w:szCs w:val="20"/>
              <w:lang w:val="en-GB"/>
            </w:rPr>
            <w:instrText>PAGE   \* MERGEFORMAT</w:instrText>
          </w:r>
          <w:r w:rsidRPr="00E21966" w:rsidR="00BE0901">
            <w:rPr>
              <w:rFonts w:ascii="Times New Roman" w:hAnsi="Times New Roman" w:cs="Times New Roman"/>
              <w:sz w:val="20"/>
              <w:szCs w:val="20"/>
              <w:shd w:val="clear" w:color="auto" w:fill="E6E6E6"/>
              <w:lang w:val="en-GB"/>
            </w:rPr>
            <w:fldChar w:fldCharType="separate"/>
          </w:r>
          <w:r w:rsidRPr="00E21966" w:rsidR="00BE0901">
            <w:rPr>
              <w:rFonts w:ascii="Times New Roman" w:hAnsi="Times New Roman" w:cs="Times New Roman"/>
              <w:noProof/>
              <w:sz w:val="20"/>
              <w:szCs w:val="20"/>
              <w:lang w:val="en-GB"/>
            </w:rPr>
            <w:t>4</w:t>
          </w:r>
          <w:r w:rsidRPr="00E21966" w:rsidR="00BE0901">
            <w:rPr>
              <w:rFonts w:ascii="Times New Roman" w:hAnsi="Times New Roman" w:cs="Times New Roman"/>
              <w:sz w:val="20"/>
              <w:szCs w:val="20"/>
              <w:shd w:val="clear" w:color="auto" w:fill="E6E6E6"/>
              <w:lang w:val="en-GB"/>
            </w:rPr>
            <w:fldChar w:fldCharType="end"/>
          </w:r>
          <w:r w:rsidRPr="00E21966" w:rsidR="00BE0901">
            <w:rPr>
              <w:rFonts w:ascii="Times New Roman" w:hAnsi="Times New Roman" w:cs="Times New Roman"/>
              <w:sz w:val="20"/>
              <w:szCs w:val="20"/>
              <w:lang w:val="en-GB"/>
            </w:rPr>
            <w:t xml:space="preserve"> </w:t>
          </w:r>
          <w:r w:rsidRPr="00E21966">
            <w:rPr>
              <w:rFonts w:ascii="Times New Roman" w:hAnsi="Times New Roman" w:cs="Times New Roman"/>
              <w:sz w:val="20"/>
              <w:szCs w:val="20"/>
              <w:lang w:val="en-GB"/>
            </w:rPr>
            <w:t>from</w:t>
          </w:r>
          <w:r w:rsidRPr="00E21966" w:rsidR="00BE0901">
            <w:rPr>
              <w:rFonts w:ascii="Times New Roman" w:hAnsi="Times New Roman" w:cs="Times New Roman"/>
              <w:sz w:val="20"/>
              <w:szCs w:val="20"/>
              <w:lang w:val="en-GB"/>
            </w:rPr>
            <w:t xml:space="preserve"> </w:t>
          </w:r>
          <w:r w:rsidRPr="00E21966" w:rsidR="00BE0901">
            <w:rPr>
              <w:rFonts w:ascii="Times New Roman" w:hAnsi="Times New Roman" w:cs="Times New Roman"/>
              <w:sz w:val="20"/>
              <w:szCs w:val="20"/>
              <w:shd w:val="clear" w:color="auto" w:fill="E6E6E6"/>
              <w:lang w:val="en-GB"/>
            </w:rPr>
            <w:fldChar w:fldCharType="begin"/>
          </w:r>
          <w:r w:rsidRPr="00E21966" w:rsidR="00BE0901">
            <w:rPr>
              <w:rFonts w:ascii="Times New Roman" w:hAnsi="Times New Roman" w:cs="Times New Roman"/>
              <w:sz w:val="20"/>
              <w:szCs w:val="20"/>
              <w:lang w:val="en-GB"/>
            </w:rPr>
            <w:instrText xml:space="preserve"> NUMPAGES  \# "0"  \* MERGEFORMAT </w:instrText>
          </w:r>
          <w:r w:rsidRPr="00E21966" w:rsidR="00BE0901">
            <w:rPr>
              <w:rFonts w:ascii="Times New Roman" w:hAnsi="Times New Roman" w:cs="Times New Roman"/>
              <w:sz w:val="20"/>
              <w:szCs w:val="20"/>
              <w:shd w:val="clear" w:color="auto" w:fill="E6E6E6"/>
              <w:lang w:val="en-GB"/>
            </w:rPr>
            <w:fldChar w:fldCharType="separate"/>
          </w:r>
          <w:r w:rsidRPr="00E21966" w:rsidR="00BE0901">
            <w:rPr>
              <w:rFonts w:ascii="Times New Roman" w:hAnsi="Times New Roman" w:cs="Times New Roman"/>
              <w:noProof/>
              <w:sz w:val="20"/>
              <w:szCs w:val="20"/>
              <w:lang w:val="en-GB"/>
            </w:rPr>
            <w:t>14</w:t>
          </w:r>
          <w:r w:rsidRPr="00E21966" w:rsidR="00BE0901">
            <w:rPr>
              <w:rFonts w:ascii="Times New Roman" w:hAnsi="Times New Roman" w:cs="Times New Roman"/>
              <w:sz w:val="20"/>
              <w:szCs w:val="20"/>
              <w:shd w:val="clear" w:color="auto" w:fill="E6E6E6"/>
              <w:lang w:val="en-GB"/>
            </w:rPr>
            <w:fldChar w:fldCharType="end"/>
          </w:r>
        </w:p>
      </w:tc>
    </w:tr>
    <w:tr w:rsidR="00BE0901" w:rsidTr="3B13DE77" w14:paraId="0695C082" w14:textId="77777777">
      <w:trPr>
        <w:trHeight w:val="544"/>
      </w:trPr>
      <w:tc>
        <w:tcPr>
          <w:tcW w:w="2042" w:type="dxa"/>
          <w:tcBorders>
            <w:left w:val="single" w:color="auto" w:sz="8" w:space="0"/>
            <w:right w:val="single" w:color="auto" w:sz="8" w:space="0"/>
          </w:tcBorders>
          <w:tcMar/>
          <w:vAlign w:val="bottom"/>
        </w:tcPr>
        <w:p w:rsidR="00BE0901" w:rsidP="00BE0901" w:rsidRDefault="00BE0901" w14:paraId="4354BEC4" w14:textId="77777777">
          <w:pPr>
            <w:rPr>
              <w:sz w:val="24"/>
              <w:szCs w:val="24"/>
            </w:rPr>
          </w:pPr>
        </w:p>
      </w:tc>
      <w:tc>
        <w:tcPr>
          <w:tcW w:w="4784" w:type="dxa"/>
          <w:tcBorders>
            <w:right w:val="single" w:color="auto" w:sz="8" w:space="0"/>
          </w:tcBorders>
          <w:tcMar/>
          <w:vAlign w:val="bottom"/>
        </w:tcPr>
        <w:p w:rsidRPr="00E21966" w:rsidR="00BE0901" w:rsidP="00BE0901" w:rsidRDefault="00BE0901" w14:paraId="252730A8" w14:textId="77777777">
          <w:pPr>
            <w:jc w:val="center"/>
            <w:rPr>
              <w:rFonts w:ascii="Times New Roman" w:hAnsi="Times New Roman" w:cs="Times New Roman"/>
              <w:sz w:val="24"/>
              <w:szCs w:val="24"/>
              <w:lang w:val="en-GB"/>
            </w:rPr>
          </w:pPr>
          <w:r w:rsidRPr="00E21966">
            <w:rPr>
              <w:rFonts w:ascii="Times New Roman" w:hAnsi="Times New Roman" w:eastAsia="Times New Roman" w:cs="Times New Roman"/>
              <w:b/>
              <w:bCs/>
              <w:w w:val="99"/>
              <w:sz w:val="24"/>
              <w:szCs w:val="24"/>
              <w:lang w:val="en-GB"/>
            </w:rPr>
            <w:t>SR 9/2021</w:t>
          </w:r>
        </w:p>
      </w:tc>
      <w:tc>
        <w:tcPr>
          <w:tcW w:w="2197" w:type="dxa"/>
          <w:tcBorders>
            <w:right w:val="single" w:color="auto" w:sz="8" w:space="0"/>
          </w:tcBorders>
          <w:tcMar/>
          <w:vAlign w:val="bottom"/>
        </w:tcPr>
        <w:p w:rsidRPr="00E21966" w:rsidR="00BE0901" w:rsidP="3B13DE77" w:rsidRDefault="005D0102" w14:paraId="6B82737F" w14:textId="6918C31D">
          <w:pPr>
            <w:ind w:left="100"/>
            <w:rPr>
              <w:rFonts w:ascii="Times New Roman" w:hAnsi="Times New Roman" w:eastAsia="Times New Roman" w:cs="Times New Roman"/>
              <w:sz w:val="20"/>
              <w:szCs w:val="20"/>
              <w:lang w:val="en-GB"/>
            </w:rPr>
          </w:pPr>
          <w:r w:rsidRPr="3B13DE77" w:rsidR="3B13DE77">
            <w:rPr>
              <w:rFonts w:ascii="Times New Roman" w:hAnsi="Times New Roman" w:eastAsia="Times New Roman" w:cs="Times New Roman"/>
              <w:sz w:val="20"/>
              <w:szCs w:val="20"/>
              <w:lang w:val="en-GB"/>
            </w:rPr>
            <w:t xml:space="preserve">Document status </w:t>
          </w:r>
          <w:r w:rsidRPr="3B13DE77" w:rsidR="3B13DE77">
            <w:rPr>
              <w:rFonts w:ascii="Times New Roman" w:hAnsi="Times New Roman" w:eastAsia="Times New Roman" w:cs="Times New Roman"/>
              <w:sz w:val="20"/>
              <w:szCs w:val="20"/>
              <w:lang w:val="en-GB"/>
            </w:rPr>
            <w:t>1</w:t>
          </w:r>
        </w:p>
      </w:tc>
    </w:tr>
    <w:tr w:rsidR="00BE0901" w:rsidTr="3B13DE77" w14:paraId="685452DD" w14:textId="77777777">
      <w:trPr>
        <w:trHeight w:val="149"/>
      </w:trPr>
      <w:tc>
        <w:tcPr>
          <w:tcW w:w="2042" w:type="dxa"/>
          <w:tcBorders>
            <w:left w:val="single" w:color="auto" w:sz="8" w:space="0"/>
            <w:bottom w:val="single" w:color="auto" w:sz="8" w:space="0"/>
            <w:right w:val="single" w:color="auto" w:sz="8" w:space="0"/>
          </w:tcBorders>
          <w:tcMar/>
          <w:vAlign w:val="bottom"/>
        </w:tcPr>
        <w:p w:rsidR="00BE0901" w:rsidP="00BE0901" w:rsidRDefault="00BE0901" w14:paraId="3A06E7F6" w14:textId="77777777">
          <w:pPr>
            <w:rPr>
              <w:sz w:val="13"/>
              <w:szCs w:val="13"/>
            </w:rPr>
          </w:pPr>
        </w:p>
      </w:tc>
      <w:tc>
        <w:tcPr>
          <w:tcW w:w="4784" w:type="dxa"/>
          <w:tcBorders>
            <w:bottom w:val="single" w:color="auto" w:sz="8" w:space="0"/>
            <w:right w:val="single" w:color="auto" w:sz="8" w:space="0"/>
          </w:tcBorders>
          <w:tcMar/>
          <w:vAlign w:val="bottom"/>
        </w:tcPr>
        <w:p w:rsidR="00BE0901" w:rsidP="00BE0901" w:rsidRDefault="00BE0901" w14:paraId="35FD8CB4" w14:textId="77777777">
          <w:pPr>
            <w:rPr>
              <w:sz w:val="13"/>
              <w:szCs w:val="13"/>
            </w:rPr>
          </w:pPr>
        </w:p>
      </w:tc>
      <w:tc>
        <w:tcPr>
          <w:tcW w:w="2197" w:type="dxa"/>
          <w:tcBorders>
            <w:bottom w:val="single" w:color="auto" w:sz="8" w:space="0"/>
            <w:right w:val="single" w:color="auto" w:sz="8" w:space="0"/>
          </w:tcBorders>
          <w:tcMar/>
          <w:vAlign w:val="bottom"/>
        </w:tcPr>
        <w:p w:rsidR="00BE0901" w:rsidP="00BE0901" w:rsidRDefault="00BE0901" w14:paraId="5B0BA20A" w14:textId="77777777">
          <w:pPr>
            <w:rPr>
              <w:sz w:val="13"/>
              <w:szCs w:val="13"/>
            </w:rPr>
          </w:pPr>
        </w:p>
      </w:tc>
    </w:tr>
  </w:tbl>
  <w:p w:rsidR="000D78E4" w:rsidRDefault="000D78E4" w14:paraId="207C5C78" w14:textId="777777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966" w:rsidRDefault="00E21966" w14:paraId="1C30BD3F"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16fcfa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209a5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C876FC"/>
    <w:multiLevelType w:val="hybridMultilevel"/>
    <w:tmpl w:val="B20881A6"/>
    <w:lvl w:ilvl="0" w:tplc="522E2C8E">
      <w:start w:val="1"/>
      <w:numFmt w:val="bullet"/>
      <w:lvlText w:val=""/>
      <w:lvlJc w:val="left"/>
      <w:pPr>
        <w:ind w:left="720" w:hanging="360"/>
      </w:pPr>
      <w:rPr>
        <w:rFonts w:hint="default" w:ascii="Wingdings" w:hAnsi="Wingdings"/>
      </w:rPr>
    </w:lvl>
    <w:lvl w:ilvl="1" w:tplc="A5C64A68">
      <w:start w:val="1"/>
      <w:numFmt w:val="bullet"/>
      <w:lvlText w:val="o"/>
      <w:lvlJc w:val="left"/>
      <w:pPr>
        <w:ind w:left="1440" w:hanging="360"/>
      </w:pPr>
      <w:rPr>
        <w:rFonts w:hint="default" w:ascii="Courier New" w:hAnsi="Courier New"/>
      </w:rPr>
    </w:lvl>
    <w:lvl w:ilvl="2" w:tplc="D512981A">
      <w:start w:val="1"/>
      <w:numFmt w:val="bullet"/>
      <w:lvlText w:val=""/>
      <w:lvlJc w:val="left"/>
      <w:pPr>
        <w:ind w:left="2160" w:hanging="360"/>
      </w:pPr>
      <w:rPr>
        <w:rFonts w:hint="default" w:ascii="Wingdings" w:hAnsi="Wingdings"/>
      </w:rPr>
    </w:lvl>
    <w:lvl w:ilvl="3" w:tplc="BD6EBF8E">
      <w:start w:val="1"/>
      <w:numFmt w:val="bullet"/>
      <w:lvlText w:val=""/>
      <w:lvlJc w:val="left"/>
      <w:pPr>
        <w:ind w:left="2880" w:hanging="360"/>
      </w:pPr>
      <w:rPr>
        <w:rFonts w:hint="default" w:ascii="Symbol" w:hAnsi="Symbol"/>
      </w:rPr>
    </w:lvl>
    <w:lvl w:ilvl="4" w:tplc="1F08E434">
      <w:start w:val="1"/>
      <w:numFmt w:val="bullet"/>
      <w:lvlText w:val="o"/>
      <w:lvlJc w:val="left"/>
      <w:pPr>
        <w:ind w:left="3600" w:hanging="360"/>
      </w:pPr>
      <w:rPr>
        <w:rFonts w:hint="default" w:ascii="Courier New" w:hAnsi="Courier New"/>
      </w:rPr>
    </w:lvl>
    <w:lvl w:ilvl="5" w:tplc="4A725E54">
      <w:start w:val="1"/>
      <w:numFmt w:val="bullet"/>
      <w:lvlText w:val=""/>
      <w:lvlJc w:val="left"/>
      <w:pPr>
        <w:ind w:left="4320" w:hanging="360"/>
      </w:pPr>
      <w:rPr>
        <w:rFonts w:hint="default" w:ascii="Wingdings" w:hAnsi="Wingdings"/>
      </w:rPr>
    </w:lvl>
    <w:lvl w:ilvl="6" w:tplc="5484C676">
      <w:start w:val="1"/>
      <w:numFmt w:val="bullet"/>
      <w:lvlText w:val=""/>
      <w:lvlJc w:val="left"/>
      <w:pPr>
        <w:ind w:left="5040" w:hanging="360"/>
      </w:pPr>
      <w:rPr>
        <w:rFonts w:hint="default" w:ascii="Symbol" w:hAnsi="Symbol"/>
      </w:rPr>
    </w:lvl>
    <w:lvl w:ilvl="7" w:tplc="595809B4">
      <w:start w:val="1"/>
      <w:numFmt w:val="bullet"/>
      <w:lvlText w:val="o"/>
      <w:lvlJc w:val="left"/>
      <w:pPr>
        <w:ind w:left="5760" w:hanging="360"/>
      </w:pPr>
      <w:rPr>
        <w:rFonts w:hint="default" w:ascii="Courier New" w:hAnsi="Courier New"/>
      </w:rPr>
    </w:lvl>
    <w:lvl w:ilvl="8" w:tplc="A27AC68A">
      <w:start w:val="1"/>
      <w:numFmt w:val="bullet"/>
      <w:lvlText w:val=""/>
      <w:lvlJc w:val="left"/>
      <w:pPr>
        <w:ind w:left="6480" w:hanging="360"/>
      </w:pPr>
      <w:rPr>
        <w:rFonts w:hint="default" w:ascii="Wingdings" w:hAnsi="Wingdings"/>
      </w:rPr>
    </w:lvl>
  </w:abstractNum>
  <w:abstractNum w:abstractNumId="1" w15:restartNumberingAfterBreak="0">
    <w:nsid w:val="15F34833"/>
    <w:multiLevelType w:val="multilevel"/>
    <w:tmpl w:val="45868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54839D"/>
    <w:multiLevelType w:val="hybridMultilevel"/>
    <w:tmpl w:val="FFFFFFFF"/>
    <w:lvl w:ilvl="0" w:tplc="18A6F36E">
      <w:start w:val="1"/>
      <w:numFmt w:val="bullet"/>
      <w:lvlText w:val=""/>
      <w:lvlJc w:val="left"/>
      <w:pPr>
        <w:ind w:left="720" w:hanging="360"/>
      </w:pPr>
      <w:rPr>
        <w:rFonts w:hint="default" w:ascii="Wingdings" w:hAnsi="Wingdings"/>
      </w:rPr>
    </w:lvl>
    <w:lvl w:ilvl="1" w:tplc="8D380FEA">
      <w:start w:val="1"/>
      <w:numFmt w:val="bullet"/>
      <w:lvlText w:val="o"/>
      <w:lvlJc w:val="left"/>
      <w:pPr>
        <w:ind w:left="1440" w:hanging="360"/>
      </w:pPr>
      <w:rPr>
        <w:rFonts w:hint="default" w:ascii="Courier New" w:hAnsi="Courier New"/>
      </w:rPr>
    </w:lvl>
    <w:lvl w:ilvl="2" w:tplc="C20034F0">
      <w:start w:val="1"/>
      <w:numFmt w:val="bullet"/>
      <w:lvlText w:val=""/>
      <w:lvlJc w:val="left"/>
      <w:pPr>
        <w:ind w:left="2160" w:hanging="360"/>
      </w:pPr>
      <w:rPr>
        <w:rFonts w:hint="default" w:ascii="Wingdings" w:hAnsi="Wingdings"/>
      </w:rPr>
    </w:lvl>
    <w:lvl w:ilvl="3" w:tplc="37368EA2">
      <w:start w:val="1"/>
      <w:numFmt w:val="bullet"/>
      <w:lvlText w:val=""/>
      <w:lvlJc w:val="left"/>
      <w:pPr>
        <w:ind w:left="2880" w:hanging="360"/>
      </w:pPr>
      <w:rPr>
        <w:rFonts w:hint="default" w:ascii="Symbol" w:hAnsi="Symbol"/>
      </w:rPr>
    </w:lvl>
    <w:lvl w:ilvl="4" w:tplc="5A96B4A0">
      <w:start w:val="1"/>
      <w:numFmt w:val="bullet"/>
      <w:lvlText w:val="o"/>
      <w:lvlJc w:val="left"/>
      <w:pPr>
        <w:ind w:left="3600" w:hanging="360"/>
      </w:pPr>
      <w:rPr>
        <w:rFonts w:hint="default" w:ascii="Courier New" w:hAnsi="Courier New"/>
      </w:rPr>
    </w:lvl>
    <w:lvl w:ilvl="5" w:tplc="CD1AEB6C">
      <w:start w:val="1"/>
      <w:numFmt w:val="bullet"/>
      <w:lvlText w:val=""/>
      <w:lvlJc w:val="left"/>
      <w:pPr>
        <w:ind w:left="4320" w:hanging="360"/>
      </w:pPr>
      <w:rPr>
        <w:rFonts w:hint="default" w:ascii="Wingdings" w:hAnsi="Wingdings"/>
      </w:rPr>
    </w:lvl>
    <w:lvl w:ilvl="6" w:tplc="4D787458">
      <w:start w:val="1"/>
      <w:numFmt w:val="bullet"/>
      <w:lvlText w:val=""/>
      <w:lvlJc w:val="left"/>
      <w:pPr>
        <w:ind w:left="5040" w:hanging="360"/>
      </w:pPr>
      <w:rPr>
        <w:rFonts w:hint="default" w:ascii="Symbol" w:hAnsi="Symbol"/>
      </w:rPr>
    </w:lvl>
    <w:lvl w:ilvl="7" w:tplc="BEAEC032">
      <w:start w:val="1"/>
      <w:numFmt w:val="bullet"/>
      <w:lvlText w:val="o"/>
      <w:lvlJc w:val="left"/>
      <w:pPr>
        <w:ind w:left="5760" w:hanging="360"/>
      </w:pPr>
      <w:rPr>
        <w:rFonts w:hint="default" w:ascii="Courier New" w:hAnsi="Courier New"/>
      </w:rPr>
    </w:lvl>
    <w:lvl w:ilvl="8" w:tplc="B52A8ECE">
      <w:start w:val="1"/>
      <w:numFmt w:val="bullet"/>
      <w:lvlText w:val=""/>
      <w:lvlJc w:val="left"/>
      <w:pPr>
        <w:ind w:left="6480" w:hanging="360"/>
      </w:pPr>
      <w:rPr>
        <w:rFonts w:hint="default" w:ascii="Wingdings" w:hAnsi="Wingdings"/>
      </w:rPr>
    </w:lvl>
  </w:abstractNum>
  <w:abstractNum w:abstractNumId="3" w15:restartNumberingAfterBreak="0">
    <w:nsid w:val="273D96A5"/>
    <w:multiLevelType w:val="hybridMultilevel"/>
    <w:tmpl w:val="FFFFFFFF"/>
    <w:lvl w:ilvl="0" w:tplc="0AA6E20A">
      <w:start w:val="1"/>
      <w:numFmt w:val="bullet"/>
      <w:lvlText w:val=""/>
      <w:lvlJc w:val="left"/>
      <w:pPr>
        <w:ind w:left="720" w:hanging="360"/>
      </w:pPr>
      <w:rPr>
        <w:rFonts w:hint="default" w:ascii="Wingdings" w:hAnsi="Wingdings"/>
      </w:rPr>
    </w:lvl>
    <w:lvl w:ilvl="1" w:tplc="2A72A02C">
      <w:start w:val="1"/>
      <w:numFmt w:val="bullet"/>
      <w:lvlText w:val="o"/>
      <w:lvlJc w:val="left"/>
      <w:pPr>
        <w:ind w:left="1440" w:hanging="360"/>
      </w:pPr>
      <w:rPr>
        <w:rFonts w:hint="default" w:ascii="Courier New" w:hAnsi="Courier New"/>
      </w:rPr>
    </w:lvl>
    <w:lvl w:ilvl="2" w:tplc="2A78A002">
      <w:start w:val="1"/>
      <w:numFmt w:val="bullet"/>
      <w:lvlText w:val=""/>
      <w:lvlJc w:val="left"/>
      <w:pPr>
        <w:ind w:left="2160" w:hanging="360"/>
      </w:pPr>
      <w:rPr>
        <w:rFonts w:hint="default" w:ascii="Wingdings" w:hAnsi="Wingdings"/>
      </w:rPr>
    </w:lvl>
    <w:lvl w:ilvl="3" w:tplc="F150468E">
      <w:start w:val="1"/>
      <w:numFmt w:val="bullet"/>
      <w:lvlText w:val=""/>
      <w:lvlJc w:val="left"/>
      <w:pPr>
        <w:ind w:left="2880" w:hanging="360"/>
      </w:pPr>
      <w:rPr>
        <w:rFonts w:hint="default" w:ascii="Symbol" w:hAnsi="Symbol"/>
      </w:rPr>
    </w:lvl>
    <w:lvl w:ilvl="4" w:tplc="1AEC2A98">
      <w:start w:val="1"/>
      <w:numFmt w:val="bullet"/>
      <w:lvlText w:val="o"/>
      <w:lvlJc w:val="left"/>
      <w:pPr>
        <w:ind w:left="3600" w:hanging="360"/>
      </w:pPr>
      <w:rPr>
        <w:rFonts w:hint="default" w:ascii="Courier New" w:hAnsi="Courier New"/>
      </w:rPr>
    </w:lvl>
    <w:lvl w:ilvl="5" w:tplc="5F688532">
      <w:start w:val="1"/>
      <w:numFmt w:val="bullet"/>
      <w:lvlText w:val=""/>
      <w:lvlJc w:val="left"/>
      <w:pPr>
        <w:ind w:left="4320" w:hanging="360"/>
      </w:pPr>
      <w:rPr>
        <w:rFonts w:hint="default" w:ascii="Wingdings" w:hAnsi="Wingdings"/>
      </w:rPr>
    </w:lvl>
    <w:lvl w:ilvl="6" w:tplc="76AAF2EC">
      <w:start w:val="1"/>
      <w:numFmt w:val="bullet"/>
      <w:lvlText w:val=""/>
      <w:lvlJc w:val="left"/>
      <w:pPr>
        <w:ind w:left="5040" w:hanging="360"/>
      </w:pPr>
      <w:rPr>
        <w:rFonts w:hint="default" w:ascii="Symbol" w:hAnsi="Symbol"/>
      </w:rPr>
    </w:lvl>
    <w:lvl w:ilvl="7" w:tplc="CBE0FA12">
      <w:start w:val="1"/>
      <w:numFmt w:val="bullet"/>
      <w:lvlText w:val="o"/>
      <w:lvlJc w:val="left"/>
      <w:pPr>
        <w:ind w:left="5760" w:hanging="360"/>
      </w:pPr>
      <w:rPr>
        <w:rFonts w:hint="default" w:ascii="Courier New" w:hAnsi="Courier New"/>
      </w:rPr>
    </w:lvl>
    <w:lvl w:ilvl="8" w:tplc="1E08660A">
      <w:start w:val="1"/>
      <w:numFmt w:val="bullet"/>
      <w:lvlText w:val=""/>
      <w:lvlJc w:val="left"/>
      <w:pPr>
        <w:ind w:left="6480" w:hanging="360"/>
      </w:pPr>
      <w:rPr>
        <w:rFonts w:hint="default" w:ascii="Wingdings" w:hAnsi="Wingdings"/>
      </w:rPr>
    </w:lvl>
  </w:abstractNum>
  <w:abstractNum w:abstractNumId="4" w15:restartNumberingAfterBreak="0">
    <w:nsid w:val="27946BBB"/>
    <w:multiLevelType w:val="hybridMultilevel"/>
    <w:tmpl w:val="FFFFFFFF"/>
    <w:lvl w:ilvl="0" w:tplc="07CEA35A">
      <w:start w:val="1"/>
      <w:numFmt w:val="bullet"/>
      <w:lvlText w:val=""/>
      <w:lvlJc w:val="left"/>
      <w:pPr>
        <w:ind w:left="720" w:hanging="360"/>
      </w:pPr>
      <w:rPr>
        <w:rFonts w:hint="default" w:ascii="Wingdings" w:hAnsi="Wingdings"/>
      </w:rPr>
    </w:lvl>
    <w:lvl w:ilvl="1" w:tplc="1F6E004C">
      <w:start w:val="1"/>
      <w:numFmt w:val="bullet"/>
      <w:lvlText w:val="o"/>
      <w:lvlJc w:val="left"/>
      <w:pPr>
        <w:ind w:left="1440" w:hanging="360"/>
      </w:pPr>
      <w:rPr>
        <w:rFonts w:hint="default" w:ascii="Courier New" w:hAnsi="Courier New"/>
      </w:rPr>
    </w:lvl>
    <w:lvl w:ilvl="2" w:tplc="9BCC7D98">
      <w:start w:val="1"/>
      <w:numFmt w:val="bullet"/>
      <w:lvlText w:val=""/>
      <w:lvlJc w:val="left"/>
      <w:pPr>
        <w:ind w:left="2160" w:hanging="360"/>
      </w:pPr>
      <w:rPr>
        <w:rFonts w:hint="default" w:ascii="Wingdings" w:hAnsi="Wingdings"/>
      </w:rPr>
    </w:lvl>
    <w:lvl w:ilvl="3" w:tplc="A70E70A6">
      <w:start w:val="1"/>
      <w:numFmt w:val="bullet"/>
      <w:lvlText w:val=""/>
      <w:lvlJc w:val="left"/>
      <w:pPr>
        <w:ind w:left="2880" w:hanging="360"/>
      </w:pPr>
      <w:rPr>
        <w:rFonts w:hint="default" w:ascii="Symbol" w:hAnsi="Symbol"/>
      </w:rPr>
    </w:lvl>
    <w:lvl w:ilvl="4" w:tplc="EAE637D2">
      <w:start w:val="1"/>
      <w:numFmt w:val="bullet"/>
      <w:lvlText w:val="o"/>
      <w:lvlJc w:val="left"/>
      <w:pPr>
        <w:ind w:left="3600" w:hanging="360"/>
      </w:pPr>
      <w:rPr>
        <w:rFonts w:hint="default" w:ascii="Courier New" w:hAnsi="Courier New"/>
      </w:rPr>
    </w:lvl>
    <w:lvl w:ilvl="5" w:tplc="C0728FA0">
      <w:start w:val="1"/>
      <w:numFmt w:val="bullet"/>
      <w:lvlText w:val=""/>
      <w:lvlJc w:val="left"/>
      <w:pPr>
        <w:ind w:left="4320" w:hanging="360"/>
      </w:pPr>
      <w:rPr>
        <w:rFonts w:hint="default" w:ascii="Wingdings" w:hAnsi="Wingdings"/>
      </w:rPr>
    </w:lvl>
    <w:lvl w:ilvl="6" w:tplc="5B22A272">
      <w:start w:val="1"/>
      <w:numFmt w:val="bullet"/>
      <w:lvlText w:val=""/>
      <w:lvlJc w:val="left"/>
      <w:pPr>
        <w:ind w:left="5040" w:hanging="360"/>
      </w:pPr>
      <w:rPr>
        <w:rFonts w:hint="default" w:ascii="Symbol" w:hAnsi="Symbol"/>
      </w:rPr>
    </w:lvl>
    <w:lvl w:ilvl="7" w:tplc="7900924A">
      <w:start w:val="1"/>
      <w:numFmt w:val="bullet"/>
      <w:lvlText w:val="o"/>
      <w:lvlJc w:val="left"/>
      <w:pPr>
        <w:ind w:left="5760" w:hanging="360"/>
      </w:pPr>
      <w:rPr>
        <w:rFonts w:hint="default" w:ascii="Courier New" w:hAnsi="Courier New"/>
      </w:rPr>
    </w:lvl>
    <w:lvl w:ilvl="8" w:tplc="BB24D9DA">
      <w:start w:val="1"/>
      <w:numFmt w:val="bullet"/>
      <w:lvlText w:val=""/>
      <w:lvlJc w:val="left"/>
      <w:pPr>
        <w:ind w:left="6480" w:hanging="360"/>
      </w:pPr>
      <w:rPr>
        <w:rFonts w:hint="default" w:ascii="Wingdings" w:hAnsi="Wingdings"/>
      </w:rPr>
    </w:lvl>
  </w:abstractNum>
  <w:abstractNum w:abstractNumId="5" w15:restartNumberingAfterBreak="0">
    <w:nsid w:val="29C51A65"/>
    <w:multiLevelType w:val="hybridMultilevel"/>
    <w:tmpl w:val="A20659C6"/>
    <w:lvl w:ilvl="0" w:tplc="595EDDDA">
      <w:start w:val="1"/>
      <w:numFmt w:val="bullet"/>
      <w:lvlText w:val=""/>
      <w:lvlJc w:val="left"/>
      <w:pPr>
        <w:tabs>
          <w:tab w:val="num" w:pos="720"/>
        </w:tabs>
        <w:ind w:left="720" w:hanging="360"/>
      </w:pPr>
      <w:rPr>
        <w:rFonts w:hint="default" w:ascii="Wingdings" w:hAnsi="Wingdings"/>
      </w:rPr>
    </w:lvl>
    <w:lvl w:ilvl="1" w:tplc="A6F6D584" w:tentative="1">
      <w:start w:val="1"/>
      <w:numFmt w:val="bullet"/>
      <w:lvlText w:val=""/>
      <w:lvlJc w:val="left"/>
      <w:pPr>
        <w:tabs>
          <w:tab w:val="num" w:pos="1440"/>
        </w:tabs>
        <w:ind w:left="1440" w:hanging="360"/>
      </w:pPr>
      <w:rPr>
        <w:rFonts w:hint="default" w:ascii="Wingdings" w:hAnsi="Wingdings"/>
      </w:rPr>
    </w:lvl>
    <w:lvl w:ilvl="2" w:tplc="B8CE6C3C" w:tentative="1">
      <w:start w:val="1"/>
      <w:numFmt w:val="bullet"/>
      <w:lvlText w:val=""/>
      <w:lvlJc w:val="left"/>
      <w:pPr>
        <w:tabs>
          <w:tab w:val="num" w:pos="2160"/>
        </w:tabs>
        <w:ind w:left="2160" w:hanging="360"/>
      </w:pPr>
      <w:rPr>
        <w:rFonts w:hint="default" w:ascii="Wingdings" w:hAnsi="Wingdings"/>
      </w:rPr>
    </w:lvl>
    <w:lvl w:ilvl="3" w:tplc="C75A4CA6" w:tentative="1">
      <w:start w:val="1"/>
      <w:numFmt w:val="bullet"/>
      <w:lvlText w:val=""/>
      <w:lvlJc w:val="left"/>
      <w:pPr>
        <w:tabs>
          <w:tab w:val="num" w:pos="2880"/>
        </w:tabs>
        <w:ind w:left="2880" w:hanging="360"/>
      </w:pPr>
      <w:rPr>
        <w:rFonts w:hint="default" w:ascii="Wingdings" w:hAnsi="Wingdings"/>
      </w:rPr>
    </w:lvl>
    <w:lvl w:ilvl="4" w:tplc="D2D0F1B4" w:tentative="1">
      <w:start w:val="1"/>
      <w:numFmt w:val="bullet"/>
      <w:lvlText w:val=""/>
      <w:lvlJc w:val="left"/>
      <w:pPr>
        <w:tabs>
          <w:tab w:val="num" w:pos="3600"/>
        </w:tabs>
        <w:ind w:left="3600" w:hanging="360"/>
      </w:pPr>
      <w:rPr>
        <w:rFonts w:hint="default" w:ascii="Wingdings" w:hAnsi="Wingdings"/>
      </w:rPr>
    </w:lvl>
    <w:lvl w:ilvl="5" w:tplc="417ECDA4" w:tentative="1">
      <w:start w:val="1"/>
      <w:numFmt w:val="bullet"/>
      <w:lvlText w:val=""/>
      <w:lvlJc w:val="left"/>
      <w:pPr>
        <w:tabs>
          <w:tab w:val="num" w:pos="4320"/>
        </w:tabs>
        <w:ind w:left="4320" w:hanging="360"/>
      </w:pPr>
      <w:rPr>
        <w:rFonts w:hint="default" w:ascii="Wingdings" w:hAnsi="Wingdings"/>
      </w:rPr>
    </w:lvl>
    <w:lvl w:ilvl="6" w:tplc="BC6055C0" w:tentative="1">
      <w:start w:val="1"/>
      <w:numFmt w:val="bullet"/>
      <w:lvlText w:val=""/>
      <w:lvlJc w:val="left"/>
      <w:pPr>
        <w:tabs>
          <w:tab w:val="num" w:pos="5040"/>
        </w:tabs>
        <w:ind w:left="5040" w:hanging="360"/>
      </w:pPr>
      <w:rPr>
        <w:rFonts w:hint="default" w:ascii="Wingdings" w:hAnsi="Wingdings"/>
      </w:rPr>
    </w:lvl>
    <w:lvl w:ilvl="7" w:tplc="1FBCFAFE" w:tentative="1">
      <w:start w:val="1"/>
      <w:numFmt w:val="bullet"/>
      <w:lvlText w:val=""/>
      <w:lvlJc w:val="left"/>
      <w:pPr>
        <w:tabs>
          <w:tab w:val="num" w:pos="5760"/>
        </w:tabs>
        <w:ind w:left="5760" w:hanging="360"/>
      </w:pPr>
      <w:rPr>
        <w:rFonts w:hint="default" w:ascii="Wingdings" w:hAnsi="Wingdings"/>
      </w:rPr>
    </w:lvl>
    <w:lvl w:ilvl="8" w:tplc="A3B84AA0"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9346685"/>
    <w:multiLevelType w:val="multilevel"/>
    <w:tmpl w:val="E79ABBBC"/>
    <w:lvl w:ilvl="0">
      <w:start w:val="1"/>
      <w:numFmt w:val="decimal"/>
      <w:pStyle w:val="Nadpis1"/>
      <w:lvlText w:val="%1"/>
      <w:lvlJc w:val="left"/>
      <w:pPr>
        <w:ind w:left="432" w:hanging="432"/>
      </w:pPr>
      <w:rPr>
        <w:color w:val="auto"/>
      </w:r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rPr>
        <w:i w:val="0"/>
        <w:i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E703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E74AD6"/>
    <w:multiLevelType w:val="hybridMultilevel"/>
    <w:tmpl w:val="7526C704"/>
    <w:lvl w:ilvl="0" w:tplc="8F088E1A">
      <w:start w:val="1"/>
      <w:numFmt w:val="bullet"/>
      <w:lvlText w:val=""/>
      <w:lvlJc w:val="left"/>
      <w:pPr>
        <w:ind w:left="720" w:hanging="360"/>
      </w:pPr>
      <w:rPr>
        <w:rFonts w:hint="default" w:ascii="Wingdings" w:hAnsi="Wingdings"/>
      </w:rPr>
    </w:lvl>
    <w:lvl w:ilvl="1" w:tplc="1132EB2C">
      <w:start w:val="1"/>
      <w:numFmt w:val="bullet"/>
      <w:lvlText w:val="o"/>
      <w:lvlJc w:val="left"/>
      <w:pPr>
        <w:ind w:left="1440" w:hanging="360"/>
      </w:pPr>
      <w:rPr>
        <w:rFonts w:hint="default" w:ascii="Courier New" w:hAnsi="Courier New"/>
      </w:rPr>
    </w:lvl>
    <w:lvl w:ilvl="2" w:tplc="98D0F026">
      <w:start w:val="1"/>
      <w:numFmt w:val="bullet"/>
      <w:lvlText w:val=""/>
      <w:lvlJc w:val="left"/>
      <w:pPr>
        <w:ind w:left="2160" w:hanging="360"/>
      </w:pPr>
      <w:rPr>
        <w:rFonts w:hint="default" w:ascii="Wingdings" w:hAnsi="Wingdings"/>
      </w:rPr>
    </w:lvl>
    <w:lvl w:ilvl="3" w:tplc="67F481D4">
      <w:start w:val="1"/>
      <w:numFmt w:val="bullet"/>
      <w:lvlText w:val=""/>
      <w:lvlJc w:val="left"/>
      <w:pPr>
        <w:ind w:left="2880" w:hanging="360"/>
      </w:pPr>
      <w:rPr>
        <w:rFonts w:hint="default" w:ascii="Symbol" w:hAnsi="Symbol"/>
      </w:rPr>
    </w:lvl>
    <w:lvl w:ilvl="4" w:tplc="1C4E3132">
      <w:start w:val="1"/>
      <w:numFmt w:val="bullet"/>
      <w:lvlText w:val="o"/>
      <w:lvlJc w:val="left"/>
      <w:pPr>
        <w:ind w:left="3600" w:hanging="360"/>
      </w:pPr>
      <w:rPr>
        <w:rFonts w:hint="default" w:ascii="Courier New" w:hAnsi="Courier New"/>
      </w:rPr>
    </w:lvl>
    <w:lvl w:ilvl="5" w:tplc="AC20FCB0">
      <w:start w:val="1"/>
      <w:numFmt w:val="bullet"/>
      <w:lvlText w:val=""/>
      <w:lvlJc w:val="left"/>
      <w:pPr>
        <w:ind w:left="4320" w:hanging="360"/>
      </w:pPr>
      <w:rPr>
        <w:rFonts w:hint="default" w:ascii="Wingdings" w:hAnsi="Wingdings"/>
      </w:rPr>
    </w:lvl>
    <w:lvl w:ilvl="6" w:tplc="ADC4D38A">
      <w:start w:val="1"/>
      <w:numFmt w:val="bullet"/>
      <w:lvlText w:val=""/>
      <w:lvlJc w:val="left"/>
      <w:pPr>
        <w:ind w:left="5040" w:hanging="360"/>
      </w:pPr>
      <w:rPr>
        <w:rFonts w:hint="default" w:ascii="Symbol" w:hAnsi="Symbol"/>
      </w:rPr>
    </w:lvl>
    <w:lvl w:ilvl="7" w:tplc="00FCFAEC">
      <w:start w:val="1"/>
      <w:numFmt w:val="bullet"/>
      <w:lvlText w:val="o"/>
      <w:lvlJc w:val="left"/>
      <w:pPr>
        <w:ind w:left="5760" w:hanging="360"/>
      </w:pPr>
      <w:rPr>
        <w:rFonts w:hint="default" w:ascii="Courier New" w:hAnsi="Courier New"/>
      </w:rPr>
    </w:lvl>
    <w:lvl w:ilvl="8" w:tplc="D9808076">
      <w:start w:val="1"/>
      <w:numFmt w:val="bullet"/>
      <w:lvlText w:val=""/>
      <w:lvlJc w:val="left"/>
      <w:pPr>
        <w:ind w:left="6480" w:hanging="360"/>
      </w:pPr>
      <w:rPr>
        <w:rFonts w:hint="default" w:ascii="Wingdings" w:hAnsi="Wingdings"/>
      </w:rPr>
    </w:lvl>
  </w:abstractNum>
  <w:abstractNum w:abstractNumId="9" w15:restartNumberingAfterBreak="0">
    <w:nsid w:val="7939581F"/>
    <w:multiLevelType w:val="hybridMultilevel"/>
    <w:tmpl w:val="BAE0C576"/>
    <w:lvl w:ilvl="0" w:tplc="DB8C1F82">
      <w:start w:val="1"/>
      <w:numFmt w:val="bullet"/>
      <w:lvlText w:val=""/>
      <w:lvlJc w:val="left"/>
      <w:pPr>
        <w:tabs>
          <w:tab w:val="num" w:pos="720"/>
        </w:tabs>
        <w:ind w:left="720" w:hanging="360"/>
      </w:pPr>
      <w:rPr>
        <w:rFonts w:hint="default" w:ascii="Wingdings" w:hAnsi="Wingdings"/>
      </w:rPr>
    </w:lvl>
    <w:lvl w:ilvl="1" w:tplc="336AD128" w:tentative="1">
      <w:start w:val="1"/>
      <w:numFmt w:val="bullet"/>
      <w:lvlText w:val=""/>
      <w:lvlJc w:val="left"/>
      <w:pPr>
        <w:tabs>
          <w:tab w:val="num" w:pos="1440"/>
        </w:tabs>
        <w:ind w:left="1440" w:hanging="360"/>
      </w:pPr>
      <w:rPr>
        <w:rFonts w:hint="default" w:ascii="Wingdings" w:hAnsi="Wingdings"/>
      </w:rPr>
    </w:lvl>
    <w:lvl w:ilvl="2" w:tplc="9B4E6E16" w:tentative="1">
      <w:start w:val="1"/>
      <w:numFmt w:val="bullet"/>
      <w:lvlText w:val=""/>
      <w:lvlJc w:val="left"/>
      <w:pPr>
        <w:tabs>
          <w:tab w:val="num" w:pos="2160"/>
        </w:tabs>
        <w:ind w:left="2160" w:hanging="360"/>
      </w:pPr>
      <w:rPr>
        <w:rFonts w:hint="default" w:ascii="Wingdings" w:hAnsi="Wingdings"/>
      </w:rPr>
    </w:lvl>
    <w:lvl w:ilvl="3" w:tplc="C00076D8" w:tentative="1">
      <w:start w:val="1"/>
      <w:numFmt w:val="bullet"/>
      <w:lvlText w:val=""/>
      <w:lvlJc w:val="left"/>
      <w:pPr>
        <w:tabs>
          <w:tab w:val="num" w:pos="2880"/>
        </w:tabs>
        <w:ind w:left="2880" w:hanging="360"/>
      </w:pPr>
      <w:rPr>
        <w:rFonts w:hint="default" w:ascii="Wingdings" w:hAnsi="Wingdings"/>
      </w:rPr>
    </w:lvl>
    <w:lvl w:ilvl="4" w:tplc="A4E0C920" w:tentative="1">
      <w:start w:val="1"/>
      <w:numFmt w:val="bullet"/>
      <w:lvlText w:val=""/>
      <w:lvlJc w:val="left"/>
      <w:pPr>
        <w:tabs>
          <w:tab w:val="num" w:pos="3600"/>
        </w:tabs>
        <w:ind w:left="3600" w:hanging="360"/>
      </w:pPr>
      <w:rPr>
        <w:rFonts w:hint="default" w:ascii="Wingdings" w:hAnsi="Wingdings"/>
      </w:rPr>
    </w:lvl>
    <w:lvl w:ilvl="5" w:tplc="63BC83B0" w:tentative="1">
      <w:start w:val="1"/>
      <w:numFmt w:val="bullet"/>
      <w:lvlText w:val=""/>
      <w:lvlJc w:val="left"/>
      <w:pPr>
        <w:tabs>
          <w:tab w:val="num" w:pos="4320"/>
        </w:tabs>
        <w:ind w:left="4320" w:hanging="360"/>
      </w:pPr>
      <w:rPr>
        <w:rFonts w:hint="default" w:ascii="Wingdings" w:hAnsi="Wingdings"/>
      </w:rPr>
    </w:lvl>
    <w:lvl w:ilvl="6" w:tplc="881E603A" w:tentative="1">
      <w:start w:val="1"/>
      <w:numFmt w:val="bullet"/>
      <w:lvlText w:val=""/>
      <w:lvlJc w:val="left"/>
      <w:pPr>
        <w:tabs>
          <w:tab w:val="num" w:pos="5040"/>
        </w:tabs>
        <w:ind w:left="5040" w:hanging="360"/>
      </w:pPr>
      <w:rPr>
        <w:rFonts w:hint="default" w:ascii="Wingdings" w:hAnsi="Wingdings"/>
      </w:rPr>
    </w:lvl>
    <w:lvl w:ilvl="7" w:tplc="FCA6F66A" w:tentative="1">
      <w:start w:val="1"/>
      <w:numFmt w:val="bullet"/>
      <w:lvlText w:val=""/>
      <w:lvlJc w:val="left"/>
      <w:pPr>
        <w:tabs>
          <w:tab w:val="num" w:pos="5760"/>
        </w:tabs>
        <w:ind w:left="5760" w:hanging="360"/>
      </w:pPr>
      <w:rPr>
        <w:rFonts w:hint="default" w:ascii="Wingdings" w:hAnsi="Wingdings"/>
      </w:rPr>
    </w:lvl>
    <w:lvl w:ilvl="8" w:tplc="D930A76A" w:tentative="1">
      <w:start w:val="1"/>
      <w:numFmt w:val="bullet"/>
      <w:lvlText w:val=""/>
      <w:lvlJc w:val="left"/>
      <w:pPr>
        <w:tabs>
          <w:tab w:val="num" w:pos="6480"/>
        </w:tabs>
        <w:ind w:left="6480" w:hanging="360"/>
      </w:pPr>
      <w:rPr>
        <w:rFonts w:hint="default" w:ascii="Wingdings" w:hAnsi="Wingdings"/>
      </w:rPr>
    </w:lvl>
  </w:abstractNum>
  <w:num w:numId="13">
    <w:abstractNumId w:val="11"/>
  </w:num>
  <w:num w:numId="12">
    <w:abstractNumId w:val="10"/>
  </w:num>
  <w:num w:numId="1">
    <w:abstractNumId w:val="3"/>
  </w:num>
  <w:num w:numId="2">
    <w:abstractNumId w:val="2"/>
  </w:num>
  <w:num w:numId="3">
    <w:abstractNumId w:val="4"/>
  </w:num>
  <w:num w:numId="4">
    <w:abstractNumId w:val="0"/>
  </w:num>
  <w:num w:numId="5">
    <w:abstractNumId w:val="8"/>
  </w:num>
  <w:num w:numId="6">
    <w:abstractNumId w:val="5"/>
  </w:num>
  <w:num w:numId="7">
    <w:abstractNumId w:val="9"/>
  </w:num>
  <w:num w:numId="8">
    <w:abstractNumId w:val="6"/>
  </w:num>
  <w:num w:numId="9">
    <w:abstractNumId w:val="6"/>
    <w:lvlOverride w:ilvl="0">
      <w:startOverride w:val="3"/>
    </w:lvlOverride>
    <w:lvlOverride w:ilvl="1">
      <w:startOverride w:val="8"/>
    </w:lvlOverride>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7"/>
    <w:rsid w:val="00003571"/>
    <w:rsid w:val="00015556"/>
    <w:rsid w:val="00022E8D"/>
    <w:rsid w:val="00024B78"/>
    <w:rsid w:val="00030067"/>
    <w:rsid w:val="00036BC1"/>
    <w:rsid w:val="00040C3B"/>
    <w:rsid w:val="000430CD"/>
    <w:rsid w:val="0004589C"/>
    <w:rsid w:val="000561B4"/>
    <w:rsid w:val="00061C55"/>
    <w:rsid w:val="00063AE7"/>
    <w:rsid w:val="00065B08"/>
    <w:rsid w:val="00066190"/>
    <w:rsid w:val="00072295"/>
    <w:rsid w:val="0007642D"/>
    <w:rsid w:val="00076B9A"/>
    <w:rsid w:val="0008003F"/>
    <w:rsid w:val="000A1442"/>
    <w:rsid w:val="000A2F9E"/>
    <w:rsid w:val="000A3581"/>
    <w:rsid w:val="000C1CF8"/>
    <w:rsid w:val="000D7725"/>
    <w:rsid w:val="000D78E4"/>
    <w:rsid w:val="000E471B"/>
    <w:rsid w:val="000E6F8D"/>
    <w:rsid w:val="000E71BF"/>
    <w:rsid w:val="000F4BB7"/>
    <w:rsid w:val="00100F7B"/>
    <w:rsid w:val="00111812"/>
    <w:rsid w:val="001230E1"/>
    <w:rsid w:val="00123D13"/>
    <w:rsid w:val="00124B11"/>
    <w:rsid w:val="00135063"/>
    <w:rsid w:val="00142227"/>
    <w:rsid w:val="001453C2"/>
    <w:rsid w:val="00154095"/>
    <w:rsid w:val="00165D3B"/>
    <w:rsid w:val="00167ABD"/>
    <w:rsid w:val="001751B3"/>
    <w:rsid w:val="001752F0"/>
    <w:rsid w:val="0017671F"/>
    <w:rsid w:val="001806AC"/>
    <w:rsid w:val="00183C7E"/>
    <w:rsid w:val="0018634F"/>
    <w:rsid w:val="0019058D"/>
    <w:rsid w:val="00192255"/>
    <w:rsid w:val="00192A68"/>
    <w:rsid w:val="0019380E"/>
    <w:rsid w:val="001A0ECB"/>
    <w:rsid w:val="001A4552"/>
    <w:rsid w:val="001A5DFE"/>
    <w:rsid w:val="001A5E56"/>
    <w:rsid w:val="001A6E44"/>
    <w:rsid w:val="001B06A5"/>
    <w:rsid w:val="001B219D"/>
    <w:rsid w:val="001B5C9C"/>
    <w:rsid w:val="001B68FA"/>
    <w:rsid w:val="001D36F8"/>
    <w:rsid w:val="001E0EA1"/>
    <w:rsid w:val="00204154"/>
    <w:rsid w:val="00204BEF"/>
    <w:rsid w:val="00206650"/>
    <w:rsid w:val="002076EC"/>
    <w:rsid w:val="002134B1"/>
    <w:rsid w:val="00221112"/>
    <w:rsid w:val="00222C18"/>
    <w:rsid w:val="00227337"/>
    <w:rsid w:val="0023169A"/>
    <w:rsid w:val="0023287C"/>
    <w:rsid w:val="00233B43"/>
    <w:rsid w:val="00247CBA"/>
    <w:rsid w:val="00252908"/>
    <w:rsid w:val="0025720D"/>
    <w:rsid w:val="00287429"/>
    <w:rsid w:val="00296A48"/>
    <w:rsid w:val="00297412"/>
    <w:rsid w:val="002A1D3C"/>
    <w:rsid w:val="002A4821"/>
    <w:rsid w:val="002B3615"/>
    <w:rsid w:val="002B71C2"/>
    <w:rsid w:val="002C33C5"/>
    <w:rsid w:val="002C506F"/>
    <w:rsid w:val="002C5F47"/>
    <w:rsid w:val="002D2826"/>
    <w:rsid w:val="002D3177"/>
    <w:rsid w:val="002D31BF"/>
    <w:rsid w:val="002D63AA"/>
    <w:rsid w:val="002E521B"/>
    <w:rsid w:val="002E588B"/>
    <w:rsid w:val="002E6250"/>
    <w:rsid w:val="002E6527"/>
    <w:rsid w:val="002E663B"/>
    <w:rsid w:val="002E6EEF"/>
    <w:rsid w:val="002F3E86"/>
    <w:rsid w:val="002F4727"/>
    <w:rsid w:val="00303EF2"/>
    <w:rsid w:val="00306F10"/>
    <w:rsid w:val="0033115E"/>
    <w:rsid w:val="00332F85"/>
    <w:rsid w:val="0033568F"/>
    <w:rsid w:val="0033629C"/>
    <w:rsid w:val="00343EC6"/>
    <w:rsid w:val="00344FD9"/>
    <w:rsid w:val="00345D37"/>
    <w:rsid w:val="0035279C"/>
    <w:rsid w:val="00356482"/>
    <w:rsid w:val="003564A9"/>
    <w:rsid w:val="00361FF5"/>
    <w:rsid w:val="003620D6"/>
    <w:rsid w:val="00362389"/>
    <w:rsid w:val="00364B65"/>
    <w:rsid w:val="003712E0"/>
    <w:rsid w:val="00371E89"/>
    <w:rsid w:val="00374F47"/>
    <w:rsid w:val="00383CBE"/>
    <w:rsid w:val="003916BA"/>
    <w:rsid w:val="0039384D"/>
    <w:rsid w:val="00393E11"/>
    <w:rsid w:val="003A0D0D"/>
    <w:rsid w:val="003A18FC"/>
    <w:rsid w:val="003A2631"/>
    <w:rsid w:val="003A3713"/>
    <w:rsid w:val="003A3917"/>
    <w:rsid w:val="003A5B59"/>
    <w:rsid w:val="003B1E6A"/>
    <w:rsid w:val="003C041A"/>
    <w:rsid w:val="003C3DCA"/>
    <w:rsid w:val="003D040C"/>
    <w:rsid w:val="003D30FF"/>
    <w:rsid w:val="003F02C8"/>
    <w:rsid w:val="003F26A3"/>
    <w:rsid w:val="00404EAF"/>
    <w:rsid w:val="004132DF"/>
    <w:rsid w:val="00421A3E"/>
    <w:rsid w:val="00421A68"/>
    <w:rsid w:val="00431CCB"/>
    <w:rsid w:val="00433618"/>
    <w:rsid w:val="00437ED7"/>
    <w:rsid w:val="00443385"/>
    <w:rsid w:val="004510A8"/>
    <w:rsid w:val="00452101"/>
    <w:rsid w:val="0045416E"/>
    <w:rsid w:val="0045641F"/>
    <w:rsid w:val="00460D2B"/>
    <w:rsid w:val="004632AD"/>
    <w:rsid w:val="00472450"/>
    <w:rsid w:val="00476117"/>
    <w:rsid w:val="004833A3"/>
    <w:rsid w:val="00492841"/>
    <w:rsid w:val="00493AD0"/>
    <w:rsid w:val="004944EB"/>
    <w:rsid w:val="00495B8B"/>
    <w:rsid w:val="004A2CA0"/>
    <w:rsid w:val="004A3E2C"/>
    <w:rsid w:val="004A570C"/>
    <w:rsid w:val="004B1726"/>
    <w:rsid w:val="004B35E0"/>
    <w:rsid w:val="004B5164"/>
    <w:rsid w:val="004B6D5C"/>
    <w:rsid w:val="004B6EF3"/>
    <w:rsid w:val="004B7366"/>
    <w:rsid w:val="004B7EC8"/>
    <w:rsid w:val="004C22A3"/>
    <w:rsid w:val="004C50A4"/>
    <w:rsid w:val="004C535F"/>
    <w:rsid w:val="004C65D1"/>
    <w:rsid w:val="004E75BD"/>
    <w:rsid w:val="004F6683"/>
    <w:rsid w:val="004F6AED"/>
    <w:rsid w:val="004F76ED"/>
    <w:rsid w:val="00504124"/>
    <w:rsid w:val="00511586"/>
    <w:rsid w:val="0052038D"/>
    <w:rsid w:val="005221A0"/>
    <w:rsid w:val="00522448"/>
    <w:rsid w:val="00524A78"/>
    <w:rsid w:val="00530401"/>
    <w:rsid w:val="0054126B"/>
    <w:rsid w:val="00541FD0"/>
    <w:rsid w:val="005468A3"/>
    <w:rsid w:val="005468CF"/>
    <w:rsid w:val="00553A3D"/>
    <w:rsid w:val="0055583B"/>
    <w:rsid w:val="00562633"/>
    <w:rsid w:val="005719E4"/>
    <w:rsid w:val="00575667"/>
    <w:rsid w:val="00575782"/>
    <w:rsid w:val="00581FB0"/>
    <w:rsid w:val="00583725"/>
    <w:rsid w:val="00597925"/>
    <w:rsid w:val="005A4B52"/>
    <w:rsid w:val="005A51F9"/>
    <w:rsid w:val="005A5389"/>
    <w:rsid w:val="005A6816"/>
    <w:rsid w:val="005A68A0"/>
    <w:rsid w:val="005D0102"/>
    <w:rsid w:val="005D136B"/>
    <w:rsid w:val="005D2CBA"/>
    <w:rsid w:val="005D3463"/>
    <w:rsid w:val="005D53ED"/>
    <w:rsid w:val="005E270D"/>
    <w:rsid w:val="005E6C28"/>
    <w:rsid w:val="005F0F84"/>
    <w:rsid w:val="005F3383"/>
    <w:rsid w:val="005F4287"/>
    <w:rsid w:val="005F5FCB"/>
    <w:rsid w:val="006009BB"/>
    <w:rsid w:val="00600E8C"/>
    <w:rsid w:val="006050DC"/>
    <w:rsid w:val="006073CA"/>
    <w:rsid w:val="006076C3"/>
    <w:rsid w:val="00613A2B"/>
    <w:rsid w:val="006153B3"/>
    <w:rsid w:val="0061626E"/>
    <w:rsid w:val="00621480"/>
    <w:rsid w:val="00622B03"/>
    <w:rsid w:val="00623252"/>
    <w:rsid w:val="00623658"/>
    <w:rsid w:val="00624387"/>
    <w:rsid w:val="00630AE1"/>
    <w:rsid w:val="00631148"/>
    <w:rsid w:val="00631503"/>
    <w:rsid w:val="00635C69"/>
    <w:rsid w:val="0063675C"/>
    <w:rsid w:val="0063720D"/>
    <w:rsid w:val="00641B0E"/>
    <w:rsid w:val="00645A8C"/>
    <w:rsid w:val="00646FAF"/>
    <w:rsid w:val="006579EC"/>
    <w:rsid w:val="006727EF"/>
    <w:rsid w:val="00672A27"/>
    <w:rsid w:val="00682BBE"/>
    <w:rsid w:val="00684CDC"/>
    <w:rsid w:val="00686F85"/>
    <w:rsid w:val="006A240B"/>
    <w:rsid w:val="006A3500"/>
    <w:rsid w:val="006A3D48"/>
    <w:rsid w:val="006B5A9E"/>
    <w:rsid w:val="006D55A9"/>
    <w:rsid w:val="006E1670"/>
    <w:rsid w:val="006F28D1"/>
    <w:rsid w:val="006F6D4F"/>
    <w:rsid w:val="00707A1B"/>
    <w:rsid w:val="00707ACA"/>
    <w:rsid w:val="00707EEF"/>
    <w:rsid w:val="00714E1C"/>
    <w:rsid w:val="00717F6A"/>
    <w:rsid w:val="007225DF"/>
    <w:rsid w:val="007263D3"/>
    <w:rsid w:val="007376CD"/>
    <w:rsid w:val="00741A5D"/>
    <w:rsid w:val="00752776"/>
    <w:rsid w:val="00753747"/>
    <w:rsid w:val="00755946"/>
    <w:rsid w:val="0076101A"/>
    <w:rsid w:val="00765CD8"/>
    <w:rsid w:val="0076697D"/>
    <w:rsid w:val="00772D9D"/>
    <w:rsid w:val="007765D6"/>
    <w:rsid w:val="00780516"/>
    <w:rsid w:val="007853E7"/>
    <w:rsid w:val="00787676"/>
    <w:rsid w:val="00787A1A"/>
    <w:rsid w:val="00797F17"/>
    <w:rsid w:val="007A3806"/>
    <w:rsid w:val="007A4C8B"/>
    <w:rsid w:val="007A70AF"/>
    <w:rsid w:val="007B0568"/>
    <w:rsid w:val="007B0803"/>
    <w:rsid w:val="007B4437"/>
    <w:rsid w:val="007B5E34"/>
    <w:rsid w:val="007C40AF"/>
    <w:rsid w:val="007C71B0"/>
    <w:rsid w:val="007C7EF9"/>
    <w:rsid w:val="007D0AD2"/>
    <w:rsid w:val="007D69BF"/>
    <w:rsid w:val="007E03FE"/>
    <w:rsid w:val="007F2245"/>
    <w:rsid w:val="007F6580"/>
    <w:rsid w:val="0081217D"/>
    <w:rsid w:val="008136B0"/>
    <w:rsid w:val="00813AD3"/>
    <w:rsid w:val="0082122A"/>
    <w:rsid w:val="00823224"/>
    <w:rsid w:val="00823BB7"/>
    <w:rsid w:val="008302AA"/>
    <w:rsid w:val="008349EF"/>
    <w:rsid w:val="00837ABB"/>
    <w:rsid w:val="00840B31"/>
    <w:rsid w:val="00842DD3"/>
    <w:rsid w:val="00843ABC"/>
    <w:rsid w:val="0084623D"/>
    <w:rsid w:val="00847DE4"/>
    <w:rsid w:val="00850B4D"/>
    <w:rsid w:val="00861D6F"/>
    <w:rsid w:val="00871515"/>
    <w:rsid w:val="0087601B"/>
    <w:rsid w:val="00880FC4"/>
    <w:rsid w:val="00881AB9"/>
    <w:rsid w:val="00881F4D"/>
    <w:rsid w:val="0089260F"/>
    <w:rsid w:val="0089462B"/>
    <w:rsid w:val="008957E6"/>
    <w:rsid w:val="008A5467"/>
    <w:rsid w:val="008B31F8"/>
    <w:rsid w:val="008C11F1"/>
    <w:rsid w:val="008C192C"/>
    <w:rsid w:val="008D3330"/>
    <w:rsid w:val="008D351D"/>
    <w:rsid w:val="008D663F"/>
    <w:rsid w:val="008E10C4"/>
    <w:rsid w:val="008E22C0"/>
    <w:rsid w:val="008F4410"/>
    <w:rsid w:val="00901C45"/>
    <w:rsid w:val="00901EFE"/>
    <w:rsid w:val="009030EE"/>
    <w:rsid w:val="00903812"/>
    <w:rsid w:val="00906373"/>
    <w:rsid w:val="00907EC2"/>
    <w:rsid w:val="00915BB8"/>
    <w:rsid w:val="0092021D"/>
    <w:rsid w:val="00922897"/>
    <w:rsid w:val="009258C8"/>
    <w:rsid w:val="00926636"/>
    <w:rsid w:val="00946C70"/>
    <w:rsid w:val="00956D9A"/>
    <w:rsid w:val="00971247"/>
    <w:rsid w:val="0097229D"/>
    <w:rsid w:val="00976304"/>
    <w:rsid w:val="00976D73"/>
    <w:rsid w:val="0097701E"/>
    <w:rsid w:val="009803D7"/>
    <w:rsid w:val="009826EE"/>
    <w:rsid w:val="0099542D"/>
    <w:rsid w:val="00997E13"/>
    <w:rsid w:val="009A1FA9"/>
    <w:rsid w:val="009A3411"/>
    <w:rsid w:val="009A4845"/>
    <w:rsid w:val="009A5798"/>
    <w:rsid w:val="009A5A5A"/>
    <w:rsid w:val="009B085B"/>
    <w:rsid w:val="009D6F61"/>
    <w:rsid w:val="009D78E1"/>
    <w:rsid w:val="009E2423"/>
    <w:rsid w:val="009E7E1F"/>
    <w:rsid w:val="009E80C1"/>
    <w:rsid w:val="009F2807"/>
    <w:rsid w:val="00A00848"/>
    <w:rsid w:val="00A04E85"/>
    <w:rsid w:val="00A0502C"/>
    <w:rsid w:val="00A07C1F"/>
    <w:rsid w:val="00A143B1"/>
    <w:rsid w:val="00A1459C"/>
    <w:rsid w:val="00A200A0"/>
    <w:rsid w:val="00A220F4"/>
    <w:rsid w:val="00A24F23"/>
    <w:rsid w:val="00A2546B"/>
    <w:rsid w:val="00A259D4"/>
    <w:rsid w:val="00A33837"/>
    <w:rsid w:val="00A3478D"/>
    <w:rsid w:val="00A463D8"/>
    <w:rsid w:val="00A53D57"/>
    <w:rsid w:val="00A5600D"/>
    <w:rsid w:val="00A62D12"/>
    <w:rsid w:val="00A6364D"/>
    <w:rsid w:val="00A6497B"/>
    <w:rsid w:val="00A662D9"/>
    <w:rsid w:val="00A71B50"/>
    <w:rsid w:val="00A747C8"/>
    <w:rsid w:val="00A757E1"/>
    <w:rsid w:val="00A7607D"/>
    <w:rsid w:val="00A76397"/>
    <w:rsid w:val="00A80316"/>
    <w:rsid w:val="00A80B5E"/>
    <w:rsid w:val="00A82EA2"/>
    <w:rsid w:val="00A83276"/>
    <w:rsid w:val="00A83B9E"/>
    <w:rsid w:val="00A86DB9"/>
    <w:rsid w:val="00A87B77"/>
    <w:rsid w:val="00A96134"/>
    <w:rsid w:val="00AA2FF7"/>
    <w:rsid w:val="00AB1691"/>
    <w:rsid w:val="00AB21D5"/>
    <w:rsid w:val="00AB263A"/>
    <w:rsid w:val="00AB6DC4"/>
    <w:rsid w:val="00AC0A88"/>
    <w:rsid w:val="00AC6CF8"/>
    <w:rsid w:val="00AD6BBD"/>
    <w:rsid w:val="00AE0C44"/>
    <w:rsid w:val="00AE1984"/>
    <w:rsid w:val="00AE2FAE"/>
    <w:rsid w:val="00AE599A"/>
    <w:rsid w:val="00AE6D26"/>
    <w:rsid w:val="00AF51C8"/>
    <w:rsid w:val="00AF6B31"/>
    <w:rsid w:val="00B01413"/>
    <w:rsid w:val="00B03D4E"/>
    <w:rsid w:val="00B04F5C"/>
    <w:rsid w:val="00B05B20"/>
    <w:rsid w:val="00B10BF3"/>
    <w:rsid w:val="00B1501C"/>
    <w:rsid w:val="00B23B96"/>
    <w:rsid w:val="00B27C02"/>
    <w:rsid w:val="00B30D2D"/>
    <w:rsid w:val="00B42E2E"/>
    <w:rsid w:val="00B42FA0"/>
    <w:rsid w:val="00B453B4"/>
    <w:rsid w:val="00B46047"/>
    <w:rsid w:val="00B4712A"/>
    <w:rsid w:val="00B47E38"/>
    <w:rsid w:val="00B5069A"/>
    <w:rsid w:val="00B507F3"/>
    <w:rsid w:val="00B619EC"/>
    <w:rsid w:val="00B625E0"/>
    <w:rsid w:val="00B63E76"/>
    <w:rsid w:val="00B64ACF"/>
    <w:rsid w:val="00B651A4"/>
    <w:rsid w:val="00B66DAF"/>
    <w:rsid w:val="00B67438"/>
    <w:rsid w:val="00B67B8A"/>
    <w:rsid w:val="00B71FD7"/>
    <w:rsid w:val="00B775E3"/>
    <w:rsid w:val="00B85756"/>
    <w:rsid w:val="00B86B80"/>
    <w:rsid w:val="00B915D0"/>
    <w:rsid w:val="00B9225A"/>
    <w:rsid w:val="00B9317E"/>
    <w:rsid w:val="00B97EA4"/>
    <w:rsid w:val="00BA1876"/>
    <w:rsid w:val="00BA1F63"/>
    <w:rsid w:val="00BB1174"/>
    <w:rsid w:val="00BB2E63"/>
    <w:rsid w:val="00BC1C88"/>
    <w:rsid w:val="00BC2180"/>
    <w:rsid w:val="00BC3C18"/>
    <w:rsid w:val="00BC55E6"/>
    <w:rsid w:val="00BC56BD"/>
    <w:rsid w:val="00BC581E"/>
    <w:rsid w:val="00BE0901"/>
    <w:rsid w:val="00BE1657"/>
    <w:rsid w:val="00BF3370"/>
    <w:rsid w:val="00BF679F"/>
    <w:rsid w:val="00C02F9B"/>
    <w:rsid w:val="00C034E4"/>
    <w:rsid w:val="00C07DA1"/>
    <w:rsid w:val="00C111D9"/>
    <w:rsid w:val="00C138E2"/>
    <w:rsid w:val="00C1517A"/>
    <w:rsid w:val="00C16765"/>
    <w:rsid w:val="00C223FA"/>
    <w:rsid w:val="00C275D2"/>
    <w:rsid w:val="00C550F5"/>
    <w:rsid w:val="00C5549C"/>
    <w:rsid w:val="00C56B2D"/>
    <w:rsid w:val="00C60CD2"/>
    <w:rsid w:val="00C612ED"/>
    <w:rsid w:val="00C67D00"/>
    <w:rsid w:val="00C72BA7"/>
    <w:rsid w:val="00C735BD"/>
    <w:rsid w:val="00C76753"/>
    <w:rsid w:val="00C77358"/>
    <w:rsid w:val="00C77445"/>
    <w:rsid w:val="00C805C6"/>
    <w:rsid w:val="00C92E55"/>
    <w:rsid w:val="00C96681"/>
    <w:rsid w:val="00C97625"/>
    <w:rsid w:val="00CA1BD4"/>
    <w:rsid w:val="00CB05CB"/>
    <w:rsid w:val="00CC0B1B"/>
    <w:rsid w:val="00CC59F3"/>
    <w:rsid w:val="00CC5AB3"/>
    <w:rsid w:val="00CD00AA"/>
    <w:rsid w:val="00CD0479"/>
    <w:rsid w:val="00CD05F6"/>
    <w:rsid w:val="00CD2852"/>
    <w:rsid w:val="00CD392C"/>
    <w:rsid w:val="00CD6E4B"/>
    <w:rsid w:val="00CE32E4"/>
    <w:rsid w:val="00CF1BAF"/>
    <w:rsid w:val="00CF2E36"/>
    <w:rsid w:val="00CF4393"/>
    <w:rsid w:val="00CF5093"/>
    <w:rsid w:val="00D01667"/>
    <w:rsid w:val="00D200AC"/>
    <w:rsid w:val="00D20C89"/>
    <w:rsid w:val="00D26DB2"/>
    <w:rsid w:val="00D358D5"/>
    <w:rsid w:val="00D35E93"/>
    <w:rsid w:val="00D46B7D"/>
    <w:rsid w:val="00D4725F"/>
    <w:rsid w:val="00D5063B"/>
    <w:rsid w:val="00D543EF"/>
    <w:rsid w:val="00D54948"/>
    <w:rsid w:val="00D55468"/>
    <w:rsid w:val="00D56916"/>
    <w:rsid w:val="00D63729"/>
    <w:rsid w:val="00D73322"/>
    <w:rsid w:val="00D80140"/>
    <w:rsid w:val="00D826D1"/>
    <w:rsid w:val="00D82908"/>
    <w:rsid w:val="00D82E7A"/>
    <w:rsid w:val="00D86912"/>
    <w:rsid w:val="00D921D4"/>
    <w:rsid w:val="00D964EB"/>
    <w:rsid w:val="00DA0669"/>
    <w:rsid w:val="00DA06F4"/>
    <w:rsid w:val="00DA392C"/>
    <w:rsid w:val="00DB1651"/>
    <w:rsid w:val="00DB207F"/>
    <w:rsid w:val="00DB3F62"/>
    <w:rsid w:val="00DB656D"/>
    <w:rsid w:val="00DD41B9"/>
    <w:rsid w:val="00DD7722"/>
    <w:rsid w:val="00DF4393"/>
    <w:rsid w:val="00DF446C"/>
    <w:rsid w:val="00E07F8D"/>
    <w:rsid w:val="00E1424E"/>
    <w:rsid w:val="00E15F42"/>
    <w:rsid w:val="00E21966"/>
    <w:rsid w:val="00E305CA"/>
    <w:rsid w:val="00E31F5B"/>
    <w:rsid w:val="00E340B2"/>
    <w:rsid w:val="00E351DA"/>
    <w:rsid w:val="00E3567E"/>
    <w:rsid w:val="00E4240B"/>
    <w:rsid w:val="00E42E45"/>
    <w:rsid w:val="00E511E4"/>
    <w:rsid w:val="00E549F6"/>
    <w:rsid w:val="00E6244D"/>
    <w:rsid w:val="00E6610F"/>
    <w:rsid w:val="00E665A8"/>
    <w:rsid w:val="00E70FA6"/>
    <w:rsid w:val="00E73826"/>
    <w:rsid w:val="00E7517E"/>
    <w:rsid w:val="00E75938"/>
    <w:rsid w:val="00E93A46"/>
    <w:rsid w:val="00EA345F"/>
    <w:rsid w:val="00EB3F59"/>
    <w:rsid w:val="00EB7873"/>
    <w:rsid w:val="00EC293D"/>
    <w:rsid w:val="00ED4CE0"/>
    <w:rsid w:val="00ED5612"/>
    <w:rsid w:val="00ED6108"/>
    <w:rsid w:val="00ED75DC"/>
    <w:rsid w:val="00EF2407"/>
    <w:rsid w:val="00EF4CB6"/>
    <w:rsid w:val="00F0010A"/>
    <w:rsid w:val="00F021A0"/>
    <w:rsid w:val="00F06EF1"/>
    <w:rsid w:val="00F13541"/>
    <w:rsid w:val="00F17D81"/>
    <w:rsid w:val="00F21253"/>
    <w:rsid w:val="00F24B75"/>
    <w:rsid w:val="00F31D04"/>
    <w:rsid w:val="00F32985"/>
    <w:rsid w:val="00F335B7"/>
    <w:rsid w:val="00F368A5"/>
    <w:rsid w:val="00F41093"/>
    <w:rsid w:val="00F51198"/>
    <w:rsid w:val="00F513C8"/>
    <w:rsid w:val="00F52592"/>
    <w:rsid w:val="00F52FB5"/>
    <w:rsid w:val="00F538AA"/>
    <w:rsid w:val="00F55DC0"/>
    <w:rsid w:val="00F633BC"/>
    <w:rsid w:val="00F84011"/>
    <w:rsid w:val="00F84DED"/>
    <w:rsid w:val="00F90D89"/>
    <w:rsid w:val="00F961A5"/>
    <w:rsid w:val="00F970FD"/>
    <w:rsid w:val="00FA0438"/>
    <w:rsid w:val="00FA58CB"/>
    <w:rsid w:val="00FA7340"/>
    <w:rsid w:val="00FB2543"/>
    <w:rsid w:val="00FB5FEF"/>
    <w:rsid w:val="00FC0CFB"/>
    <w:rsid w:val="00FC1D7B"/>
    <w:rsid w:val="00FC3374"/>
    <w:rsid w:val="00FC5D4B"/>
    <w:rsid w:val="00FD21BE"/>
    <w:rsid w:val="00FE3D65"/>
    <w:rsid w:val="00FE7D3D"/>
    <w:rsid w:val="00FF2DAE"/>
    <w:rsid w:val="00FF2F7C"/>
    <w:rsid w:val="00FF507B"/>
    <w:rsid w:val="00FF6ECE"/>
    <w:rsid w:val="00FFAE99"/>
    <w:rsid w:val="01B2E499"/>
    <w:rsid w:val="0220C41E"/>
    <w:rsid w:val="02D1222C"/>
    <w:rsid w:val="037DCFDF"/>
    <w:rsid w:val="03BC947F"/>
    <w:rsid w:val="03E5F3D8"/>
    <w:rsid w:val="041C65F1"/>
    <w:rsid w:val="06104065"/>
    <w:rsid w:val="06A8C6D2"/>
    <w:rsid w:val="07AA4EEA"/>
    <w:rsid w:val="09AEA4B4"/>
    <w:rsid w:val="0A75CAF5"/>
    <w:rsid w:val="0AD5403A"/>
    <w:rsid w:val="0C7DC00D"/>
    <w:rsid w:val="0CAF7884"/>
    <w:rsid w:val="0D9AE85A"/>
    <w:rsid w:val="0E43A076"/>
    <w:rsid w:val="0E65B85A"/>
    <w:rsid w:val="0EECD13C"/>
    <w:rsid w:val="0F949E69"/>
    <w:rsid w:val="10240302"/>
    <w:rsid w:val="10445437"/>
    <w:rsid w:val="11654A09"/>
    <w:rsid w:val="126E5BE5"/>
    <w:rsid w:val="12A83067"/>
    <w:rsid w:val="136AC726"/>
    <w:rsid w:val="14E34A74"/>
    <w:rsid w:val="15B8D308"/>
    <w:rsid w:val="16144FBF"/>
    <w:rsid w:val="17761922"/>
    <w:rsid w:val="18FF717A"/>
    <w:rsid w:val="1AFF0812"/>
    <w:rsid w:val="1B2D44FF"/>
    <w:rsid w:val="1B362167"/>
    <w:rsid w:val="1C51B454"/>
    <w:rsid w:val="1C76F82C"/>
    <w:rsid w:val="1DB82888"/>
    <w:rsid w:val="1F711596"/>
    <w:rsid w:val="2109AC7E"/>
    <w:rsid w:val="212C2297"/>
    <w:rsid w:val="21AAD440"/>
    <w:rsid w:val="22396EE9"/>
    <w:rsid w:val="22E1CDCF"/>
    <w:rsid w:val="23183ADA"/>
    <w:rsid w:val="235411F2"/>
    <w:rsid w:val="24098A5F"/>
    <w:rsid w:val="24821E2F"/>
    <w:rsid w:val="261840E6"/>
    <w:rsid w:val="26553DDF"/>
    <w:rsid w:val="2658EFAB"/>
    <w:rsid w:val="26AF8EAE"/>
    <w:rsid w:val="286D87D6"/>
    <w:rsid w:val="28EBA1D7"/>
    <w:rsid w:val="2909F62C"/>
    <w:rsid w:val="2A0C56B9"/>
    <w:rsid w:val="2A16C45D"/>
    <w:rsid w:val="2A8FA780"/>
    <w:rsid w:val="2BB9C0F5"/>
    <w:rsid w:val="2D273EF1"/>
    <w:rsid w:val="2D273EF1"/>
    <w:rsid w:val="2DCF0231"/>
    <w:rsid w:val="2E408B38"/>
    <w:rsid w:val="2F074A3B"/>
    <w:rsid w:val="2FDBB4C3"/>
    <w:rsid w:val="30A4F904"/>
    <w:rsid w:val="30C33795"/>
    <w:rsid w:val="30ED705D"/>
    <w:rsid w:val="313DF57A"/>
    <w:rsid w:val="317A9B6C"/>
    <w:rsid w:val="318CEEDB"/>
    <w:rsid w:val="321100EA"/>
    <w:rsid w:val="325F07F6"/>
    <w:rsid w:val="32974DDA"/>
    <w:rsid w:val="32C4142B"/>
    <w:rsid w:val="32EDCF01"/>
    <w:rsid w:val="348ACE52"/>
    <w:rsid w:val="34BD28A9"/>
    <w:rsid w:val="34DFB588"/>
    <w:rsid w:val="34E187F9"/>
    <w:rsid w:val="3596A8B8"/>
    <w:rsid w:val="35C9AADE"/>
    <w:rsid w:val="3829ABAA"/>
    <w:rsid w:val="3932E9DD"/>
    <w:rsid w:val="39805218"/>
    <w:rsid w:val="3988695D"/>
    <w:rsid w:val="3A27B161"/>
    <w:rsid w:val="3AC3DED6"/>
    <w:rsid w:val="3AFE836D"/>
    <w:rsid w:val="3B13DE77"/>
    <w:rsid w:val="3C2B123B"/>
    <w:rsid w:val="3C3DC725"/>
    <w:rsid w:val="3DE081A4"/>
    <w:rsid w:val="3DE72634"/>
    <w:rsid w:val="3EC40A79"/>
    <w:rsid w:val="3F61EC3D"/>
    <w:rsid w:val="3FD84D68"/>
    <w:rsid w:val="401F77BE"/>
    <w:rsid w:val="408E47C5"/>
    <w:rsid w:val="4139AC1F"/>
    <w:rsid w:val="42080F54"/>
    <w:rsid w:val="426FF84C"/>
    <w:rsid w:val="427BFE26"/>
    <w:rsid w:val="42B8E03C"/>
    <w:rsid w:val="435FE7F7"/>
    <w:rsid w:val="455641E5"/>
    <w:rsid w:val="4612E135"/>
    <w:rsid w:val="466CCEFA"/>
    <w:rsid w:val="466CCEFA"/>
    <w:rsid w:val="47C1087C"/>
    <w:rsid w:val="47C4644E"/>
    <w:rsid w:val="48B0FEB8"/>
    <w:rsid w:val="48F04B30"/>
    <w:rsid w:val="49E2446D"/>
    <w:rsid w:val="4ABC8C2E"/>
    <w:rsid w:val="4B5483E4"/>
    <w:rsid w:val="4BC24E23"/>
    <w:rsid w:val="4C09963A"/>
    <w:rsid w:val="4C7E8266"/>
    <w:rsid w:val="4DC2264A"/>
    <w:rsid w:val="4E7F6A9E"/>
    <w:rsid w:val="4EB95BBF"/>
    <w:rsid w:val="4EC7EBC1"/>
    <w:rsid w:val="4F206A6F"/>
    <w:rsid w:val="51372A84"/>
    <w:rsid w:val="518123B1"/>
    <w:rsid w:val="53454507"/>
    <w:rsid w:val="53A2B232"/>
    <w:rsid w:val="53CB1F15"/>
    <w:rsid w:val="53F1D6DA"/>
    <w:rsid w:val="55214F6A"/>
    <w:rsid w:val="55214F6A"/>
    <w:rsid w:val="559E95F0"/>
    <w:rsid w:val="55D2BFFC"/>
    <w:rsid w:val="56038C49"/>
    <w:rsid w:val="5670EED2"/>
    <w:rsid w:val="5671EAB5"/>
    <w:rsid w:val="5747EE55"/>
    <w:rsid w:val="576B1227"/>
    <w:rsid w:val="58212BD0"/>
    <w:rsid w:val="58C45D2F"/>
    <w:rsid w:val="5A079018"/>
    <w:rsid w:val="5AA2B2E9"/>
    <w:rsid w:val="5AD53EC8"/>
    <w:rsid w:val="5B28CCE8"/>
    <w:rsid w:val="5B58CC92"/>
    <w:rsid w:val="5B88C26D"/>
    <w:rsid w:val="5B8D1447"/>
    <w:rsid w:val="5BDF7154"/>
    <w:rsid w:val="5C3E834A"/>
    <w:rsid w:val="5CE9A59E"/>
    <w:rsid w:val="5E6523E7"/>
    <w:rsid w:val="5E8CA201"/>
    <w:rsid w:val="5F20C170"/>
    <w:rsid w:val="5FF7F0AC"/>
    <w:rsid w:val="6060A18D"/>
    <w:rsid w:val="60617C99"/>
    <w:rsid w:val="60984BDD"/>
    <w:rsid w:val="60A1D5E5"/>
    <w:rsid w:val="61191FEB"/>
    <w:rsid w:val="61A222C4"/>
    <w:rsid w:val="61EBDA5B"/>
    <w:rsid w:val="63415EDE"/>
    <w:rsid w:val="63B18C3A"/>
    <w:rsid w:val="646C40D5"/>
    <w:rsid w:val="64858299"/>
    <w:rsid w:val="654D5C9B"/>
    <w:rsid w:val="65C6EACC"/>
    <w:rsid w:val="665B0CBF"/>
    <w:rsid w:val="6714D3D8"/>
    <w:rsid w:val="679F6114"/>
    <w:rsid w:val="67D9C8C7"/>
    <w:rsid w:val="6864B1C3"/>
    <w:rsid w:val="68D80B8C"/>
    <w:rsid w:val="6A00EE04"/>
    <w:rsid w:val="6A5FAF28"/>
    <w:rsid w:val="6B5D00AA"/>
    <w:rsid w:val="6B7E771C"/>
    <w:rsid w:val="6B9C5285"/>
    <w:rsid w:val="6BE17C45"/>
    <w:rsid w:val="6CD76E77"/>
    <w:rsid w:val="6D4FE3FF"/>
    <w:rsid w:val="6E88B784"/>
    <w:rsid w:val="72F8568F"/>
    <w:rsid w:val="73DBB364"/>
    <w:rsid w:val="7433FD66"/>
    <w:rsid w:val="7519FB1E"/>
    <w:rsid w:val="75247E2F"/>
    <w:rsid w:val="76A0682C"/>
    <w:rsid w:val="7845713C"/>
    <w:rsid w:val="787622AD"/>
    <w:rsid w:val="78BEFD9F"/>
    <w:rsid w:val="79B91480"/>
    <w:rsid w:val="79FAA23E"/>
    <w:rsid w:val="7A5B86D9"/>
    <w:rsid w:val="7B9A3801"/>
    <w:rsid w:val="7B9D3FCE"/>
    <w:rsid w:val="7C16BD34"/>
    <w:rsid w:val="7CFA7CAF"/>
    <w:rsid w:val="7D2CEB6F"/>
    <w:rsid w:val="7DA86E07"/>
    <w:rsid w:val="7EB8F5B0"/>
    <w:rsid w:val="7EF20497"/>
    <w:rsid w:val="7F332CF6"/>
    <w:rsid w:val="7F443E68"/>
    <w:rsid w:val="7F52ADA8"/>
    <w:rsid w:val="7FE894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4D5F6"/>
  <w15:chartTrackingRefBased/>
  <w15:docId w15:val="{CC07A862-715C-499E-AB2D-8AFB067C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uiPriority w:val="9"/>
    <w:qFormat/>
    <w:pPr>
      <w:keepNext/>
      <w:keepLines/>
      <w:numPr>
        <w:numId w:val="8"/>
      </w:numPr>
      <w:spacing w:before="240" w:after="0"/>
      <w:outlineLvl w:val="0"/>
    </w:pPr>
    <w:rPr>
      <w:rFonts w:asciiTheme="majorHAnsi" w:hAnsiTheme="majorHAnsi" w:eastAsiaTheme="majorEastAsia" w:cstheme="majorBidi"/>
      <w:color w:val="2E74B5" w:themeColor="accent1" w:themeShade="BF"/>
      <w:sz w:val="32"/>
      <w:szCs w:val="32"/>
    </w:rPr>
  </w:style>
  <w:style w:type="paragraph" w:styleId="Nadpis2">
    <w:name w:val="heading 2"/>
    <w:basedOn w:val="Normln"/>
    <w:next w:val="Normln"/>
    <w:link w:val="Nadpis2Char"/>
    <w:uiPriority w:val="9"/>
    <w:unhideWhenUsed/>
    <w:qFormat/>
    <w:rsid w:val="00154095"/>
    <w:pPr>
      <w:numPr>
        <w:ilvl w:val="1"/>
        <w:numId w:val="8"/>
      </w:numPr>
      <w:spacing w:before="160" w:after="120"/>
      <w:jc w:val="both"/>
      <w:outlineLvl w:val="1"/>
    </w:pPr>
    <w:rPr>
      <w:rFonts w:ascii="Times New Roman" w:hAnsi="Times New Roman" w:cs="Times New Roman" w:eastAsiaTheme="majorEastAsia"/>
      <w:sz w:val="26"/>
      <w:szCs w:val="26"/>
    </w:rPr>
  </w:style>
  <w:style w:type="paragraph" w:styleId="Nadpis3">
    <w:name w:val="heading 3"/>
    <w:basedOn w:val="Normln"/>
    <w:next w:val="Normln"/>
    <w:link w:val="Nadpis3Char"/>
    <w:uiPriority w:val="9"/>
    <w:unhideWhenUsed/>
    <w:qFormat/>
    <w:rsid w:val="000D78E4"/>
    <w:pPr>
      <w:keepNext/>
      <w:keepLines/>
      <w:numPr>
        <w:ilvl w:val="2"/>
        <w:numId w:val="8"/>
      </w:numPr>
      <w:spacing w:before="120" w:after="120" w:line="240" w:lineRule="auto"/>
      <w:jc w:val="both"/>
      <w:outlineLvl w:val="2"/>
    </w:pPr>
    <w:rPr>
      <w:rFonts w:ascii="Times New Roman" w:hAnsi="Times New Roman" w:eastAsiaTheme="majorEastAsia" w:cstheme="majorBidi"/>
      <w:color w:val="000000" w:themeColor="text1"/>
      <w:sz w:val="24"/>
      <w:szCs w:val="24"/>
      <w:lang w:eastAsia="cs-CZ"/>
    </w:rPr>
  </w:style>
  <w:style w:type="paragraph" w:styleId="Nadpis4">
    <w:name w:val="heading 4"/>
    <w:basedOn w:val="Normln"/>
    <w:next w:val="Normln"/>
    <w:link w:val="Nadpis4Char"/>
    <w:uiPriority w:val="9"/>
    <w:unhideWhenUsed/>
    <w:qFormat/>
    <w:rsid w:val="000D78E4"/>
    <w:pPr>
      <w:keepNext/>
      <w:keepLines/>
      <w:numPr>
        <w:ilvl w:val="3"/>
        <w:numId w:val="8"/>
      </w:numPr>
      <w:spacing w:before="40" w:after="0" w:line="240" w:lineRule="auto"/>
      <w:outlineLvl w:val="3"/>
    </w:pPr>
    <w:rPr>
      <w:rFonts w:asciiTheme="majorHAnsi" w:hAnsiTheme="majorHAnsi" w:eastAsiaTheme="majorEastAsia" w:cstheme="majorBidi"/>
      <w:i/>
      <w:iCs/>
      <w:color w:val="2E74B5" w:themeColor="accent1" w:themeShade="BF"/>
      <w:lang w:eastAsia="cs-CZ"/>
    </w:rPr>
  </w:style>
  <w:style w:type="paragraph" w:styleId="Nadpis5">
    <w:name w:val="heading 5"/>
    <w:basedOn w:val="Normln"/>
    <w:next w:val="Normln"/>
    <w:link w:val="Nadpis5Char"/>
    <w:uiPriority w:val="9"/>
    <w:unhideWhenUsed/>
    <w:qFormat/>
    <w:rsid w:val="000D78E4"/>
    <w:pPr>
      <w:keepNext/>
      <w:keepLines/>
      <w:numPr>
        <w:ilvl w:val="4"/>
        <w:numId w:val="8"/>
      </w:numPr>
      <w:spacing w:before="40" w:after="0" w:line="240" w:lineRule="auto"/>
      <w:outlineLvl w:val="4"/>
    </w:pPr>
    <w:rPr>
      <w:rFonts w:asciiTheme="majorHAnsi" w:hAnsiTheme="majorHAnsi" w:eastAsiaTheme="majorEastAsia" w:cstheme="majorBidi"/>
      <w:color w:val="2E74B5" w:themeColor="accent1" w:themeShade="BF"/>
      <w:lang w:eastAsia="cs-CZ"/>
    </w:rPr>
  </w:style>
  <w:style w:type="paragraph" w:styleId="Nadpis6">
    <w:name w:val="heading 6"/>
    <w:basedOn w:val="Normln"/>
    <w:next w:val="Normln"/>
    <w:link w:val="Nadpis6Char"/>
    <w:uiPriority w:val="9"/>
    <w:semiHidden/>
    <w:unhideWhenUsed/>
    <w:qFormat/>
    <w:rsid w:val="000D78E4"/>
    <w:pPr>
      <w:keepNext/>
      <w:keepLines/>
      <w:numPr>
        <w:ilvl w:val="5"/>
        <w:numId w:val="8"/>
      </w:numPr>
      <w:spacing w:before="40" w:after="0" w:line="240" w:lineRule="auto"/>
      <w:outlineLvl w:val="5"/>
    </w:pPr>
    <w:rPr>
      <w:rFonts w:asciiTheme="majorHAnsi" w:hAnsiTheme="majorHAnsi" w:eastAsiaTheme="majorEastAsia" w:cstheme="majorBidi"/>
      <w:color w:val="1F4D78" w:themeColor="accent1" w:themeShade="7F"/>
      <w:lang w:eastAsia="cs-CZ"/>
    </w:rPr>
  </w:style>
  <w:style w:type="paragraph" w:styleId="Nadpis7">
    <w:name w:val="heading 7"/>
    <w:basedOn w:val="Normln"/>
    <w:next w:val="Normln"/>
    <w:link w:val="Nadpis7Char"/>
    <w:uiPriority w:val="9"/>
    <w:semiHidden/>
    <w:unhideWhenUsed/>
    <w:qFormat/>
    <w:rsid w:val="000D78E4"/>
    <w:pPr>
      <w:keepNext/>
      <w:keepLines/>
      <w:numPr>
        <w:ilvl w:val="6"/>
        <w:numId w:val="8"/>
      </w:numPr>
      <w:spacing w:before="40" w:after="0" w:line="240" w:lineRule="auto"/>
      <w:outlineLvl w:val="6"/>
    </w:pPr>
    <w:rPr>
      <w:rFonts w:asciiTheme="majorHAnsi" w:hAnsiTheme="majorHAnsi" w:eastAsiaTheme="majorEastAsia" w:cstheme="majorBidi"/>
      <w:i/>
      <w:iCs/>
      <w:color w:val="1F4D78" w:themeColor="accent1" w:themeShade="7F"/>
      <w:lang w:eastAsia="cs-CZ"/>
    </w:rPr>
  </w:style>
  <w:style w:type="paragraph" w:styleId="Nadpis8">
    <w:name w:val="heading 8"/>
    <w:basedOn w:val="Normln"/>
    <w:next w:val="Normln"/>
    <w:link w:val="Nadpis8Char"/>
    <w:uiPriority w:val="9"/>
    <w:semiHidden/>
    <w:unhideWhenUsed/>
    <w:qFormat/>
    <w:rsid w:val="000D78E4"/>
    <w:pPr>
      <w:keepNext/>
      <w:keepLines/>
      <w:numPr>
        <w:ilvl w:val="7"/>
        <w:numId w:val="8"/>
      </w:numPr>
      <w:spacing w:before="40" w:after="0" w:line="240" w:lineRule="auto"/>
      <w:outlineLvl w:val="7"/>
    </w:pPr>
    <w:rPr>
      <w:rFonts w:asciiTheme="majorHAnsi" w:hAnsiTheme="majorHAnsi" w:eastAsiaTheme="majorEastAsia"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0D78E4"/>
    <w:pPr>
      <w:keepNext/>
      <w:keepLines/>
      <w:numPr>
        <w:ilvl w:val="8"/>
        <w:numId w:val="8"/>
      </w:numPr>
      <w:spacing w:before="40" w:after="0" w:line="240" w:lineRule="auto"/>
      <w:outlineLvl w:val="8"/>
    </w:pPr>
    <w:rPr>
      <w:rFonts w:asciiTheme="majorHAnsi" w:hAnsiTheme="majorHAnsi" w:eastAsiaTheme="majorEastAsia" w:cstheme="majorBidi"/>
      <w:i/>
      <w:iCs/>
      <w:color w:val="272727" w:themeColor="text1" w:themeTint="D8"/>
      <w:sz w:val="21"/>
      <w:szCs w:val="21"/>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Odkaznakoment">
    <w:name w:val="annotation reference"/>
    <w:basedOn w:val="Standardnpsmoodstavce"/>
    <w:uiPriority w:val="99"/>
    <w:semiHidden/>
    <w:unhideWhenUsed/>
    <w:rsid w:val="008957E6"/>
    <w:rPr>
      <w:sz w:val="16"/>
      <w:szCs w:val="16"/>
    </w:rPr>
  </w:style>
  <w:style w:type="paragraph" w:styleId="Textkomente">
    <w:name w:val="annotation text"/>
    <w:basedOn w:val="Normln"/>
    <w:link w:val="TextkomenteChar"/>
    <w:uiPriority w:val="99"/>
    <w:unhideWhenUsed/>
    <w:rsid w:val="008957E6"/>
    <w:pPr>
      <w:spacing w:line="240" w:lineRule="auto"/>
    </w:pPr>
    <w:rPr>
      <w:sz w:val="20"/>
      <w:szCs w:val="20"/>
    </w:rPr>
  </w:style>
  <w:style w:type="character" w:styleId="TextkomenteChar" w:customStyle="1">
    <w:name w:val="Text komentáře Char"/>
    <w:basedOn w:val="Standardnpsmoodstavce"/>
    <w:link w:val="Textkomente"/>
    <w:uiPriority w:val="99"/>
    <w:rsid w:val="008957E6"/>
    <w:rPr>
      <w:sz w:val="20"/>
      <w:szCs w:val="20"/>
    </w:rPr>
  </w:style>
  <w:style w:type="paragraph" w:styleId="Pedmtkomente">
    <w:name w:val="annotation subject"/>
    <w:basedOn w:val="Textkomente"/>
    <w:next w:val="Textkomente"/>
    <w:link w:val="PedmtkomenteChar"/>
    <w:uiPriority w:val="99"/>
    <w:semiHidden/>
    <w:unhideWhenUsed/>
    <w:rsid w:val="008957E6"/>
    <w:rPr>
      <w:b/>
      <w:bCs/>
    </w:rPr>
  </w:style>
  <w:style w:type="character" w:styleId="PedmtkomenteChar" w:customStyle="1">
    <w:name w:val="Předmět komentáře Char"/>
    <w:basedOn w:val="TextkomenteChar"/>
    <w:link w:val="Pedmtkomente"/>
    <w:uiPriority w:val="99"/>
    <w:semiHidden/>
    <w:rsid w:val="008957E6"/>
    <w:rPr>
      <w:b/>
      <w:bCs/>
      <w:sz w:val="20"/>
      <w:szCs w:val="20"/>
    </w:rPr>
  </w:style>
  <w:style w:type="paragraph" w:styleId="Revize">
    <w:name w:val="Revision"/>
    <w:hidden/>
    <w:uiPriority w:val="99"/>
    <w:semiHidden/>
    <w:rsid w:val="00DF446C"/>
    <w:pPr>
      <w:spacing w:after="0" w:line="240" w:lineRule="auto"/>
    </w:pPr>
  </w:style>
  <w:style w:type="character" w:styleId="Nadpis1Char" w:customStyle="1">
    <w:name w:val="Nadpis 1 Char"/>
    <w:basedOn w:val="Standardnpsmoodstavce"/>
    <w:link w:val="Nadpis1"/>
    <w:uiPriority w:val="9"/>
    <w:rPr>
      <w:rFonts w:asciiTheme="majorHAnsi" w:hAnsiTheme="majorHAnsi" w:eastAsiaTheme="majorEastAsia" w:cstheme="majorBidi"/>
      <w:color w:val="2E74B5" w:themeColor="accent1" w:themeShade="BF"/>
      <w:sz w:val="32"/>
      <w:szCs w:val="32"/>
    </w:rPr>
  </w:style>
  <w:style w:type="character" w:styleId="Nadpis2Char" w:customStyle="1">
    <w:name w:val="Nadpis 2 Char"/>
    <w:basedOn w:val="Standardnpsmoodstavce"/>
    <w:link w:val="Nadpis2"/>
    <w:uiPriority w:val="9"/>
    <w:rsid w:val="00154095"/>
    <w:rPr>
      <w:rFonts w:ascii="Times New Roman" w:hAnsi="Times New Roman" w:cs="Times New Roman" w:eastAsiaTheme="majorEastAsia"/>
      <w:sz w:val="26"/>
      <w:szCs w:val="26"/>
    </w:rPr>
  </w:style>
  <w:style w:type="paragraph" w:styleId="Odstavecseseznamem">
    <w:name w:val="List Paragraph"/>
    <w:basedOn w:val="Normln"/>
    <w:uiPriority w:val="34"/>
    <w:qFormat/>
    <w:rsid w:val="005D53ED"/>
    <w:pPr>
      <w:ind w:left="720"/>
      <w:contextualSpacing/>
    </w:pPr>
  </w:style>
  <w:style w:type="character" w:styleId="Zmnka">
    <w:name w:val="Mention"/>
    <w:basedOn w:val="Standardnpsmoodstavce"/>
    <w:uiPriority w:val="99"/>
    <w:unhideWhenUsed/>
    <w:rsid w:val="003564A9"/>
    <w:rPr>
      <w:color w:val="2B579A"/>
      <w:shd w:val="clear" w:color="auto" w:fill="E1DFDD"/>
    </w:rPr>
  </w:style>
  <w:style w:type="paragraph" w:styleId="Zhlav">
    <w:name w:val="header"/>
    <w:basedOn w:val="Normln"/>
    <w:link w:val="ZhlavChar"/>
    <w:uiPriority w:val="99"/>
    <w:unhideWhenUsed/>
    <w:rsid w:val="000D78E4"/>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0D78E4"/>
  </w:style>
  <w:style w:type="paragraph" w:styleId="Zpat">
    <w:name w:val="footer"/>
    <w:basedOn w:val="Normln"/>
    <w:link w:val="ZpatChar"/>
    <w:uiPriority w:val="99"/>
    <w:unhideWhenUsed/>
    <w:rsid w:val="000D78E4"/>
    <w:pPr>
      <w:tabs>
        <w:tab w:val="center" w:pos="4536"/>
        <w:tab w:val="right" w:pos="9072"/>
      </w:tabs>
      <w:spacing w:after="0" w:line="240" w:lineRule="auto"/>
    </w:pPr>
  </w:style>
  <w:style w:type="character" w:styleId="ZpatChar" w:customStyle="1">
    <w:name w:val="Zápatí Char"/>
    <w:basedOn w:val="Standardnpsmoodstavce"/>
    <w:link w:val="Zpat"/>
    <w:uiPriority w:val="99"/>
    <w:rsid w:val="000D78E4"/>
  </w:style>
  <w:style w:type="character" w:styleId="Nadpis3Char" w:customStyle="1">
    <w:name w:val="Nadpis 3 Char"/>
    <w:basedOn w:val="Standardnpsmoodstavce"/>
    <w:link w:val="Nadpis3"/>
    <w:uiPriority w:val="9"/>
    <w:rsid w:val="000D78E4"/>
    <w:rPr>
      <w:rFonts w:ascii="Times New Roman" w:hAnsi="Times New Roman" w:eastAsiaTheme="majorEastAsia" w:cstheme="majorBidi"/>
      <w:color w:val="000000" w:themeColor="text1"/>
      <w:sz w:val="24"/>
      <w:szCs w:val="24"/>
      <w:lang w:eastAsia="cs-CZ"/>
    </w:rPr>
  </w:style>
  <w:style w:type="character" w:styleId="Nadpis4Char" w:customStyle="1">
    <w:name w:val="Nadpis 4 Char"/>
    <w:basedOn w:val="Standardnpsmoodstavce"/>
    <w:link w:val="Nadpis4"/>
    <w:uiPriority w:val="9"/>
    <w:rsid w:val="000D78E4"/>
    <w:rPr>
      <w:rFonts w:asciiTheme="majorHAnsi" w:hAnsiTheme="majorHAnsi" w:eastAsiaTheme="majorEastAsia" w:cstheme="majorBidi"/>
      <w:i/>
      <w:iCs/>
      <w:color w:val="2E74B5" w:themeColor="accent1" w:themeShade="BF"/>
      <w:lang w:eastAsia="cs-CZ"/>
    </w:rPr>
  </w:style>
  <w:style w:type="character" w:styleId="Nadpis5Char" w:customStyle="1">
    <w:name w:val="Nadpis 5 Char"/>
    <w:basedOn w:val="Standardnpsmoodstavce"/>
    <w:link w:val="Nadpis5"/>
    <w:uiPriority w:val="9"/>
    <w:rsid w:val="000D78E4"/>
    <w:rPr>
      <w:rFonts w:asciiTheme="majorHAnsi" w:hAnsiTheme="majorHAnsi" w:eastAsiaTheme="majorEastAsia" w:cstheme="majorBidi"/>
      <w:color w:val="2E74B5" w:themeColor="accent1" w:themeShade="BF"/>
      <w:lang w:eastAsia="cs-CZ"/>
    </w:rPr>
  </w:style>
  <w:style w:type="character" w:styleId="Nadpis6Char" w:customStyle="1">
    <w:name w:val="Nadpis 6 Char"/>
    <w:basedOn w:val="Standardnpsmoodstavce"/>
    <w:link w:val="Nadpis6"/>
    <w:uiPriority w:val="9"/>
    <w:semiHidden/>
    <w:rsid w:val="000D78E4"/>
    <w:rPr>
      <w:rFonts w:asciiTheme="majorHAnsi" w:hAnsiTheme="majorHAnsi" w:eastAsiaTheme="majorEastAsia" w:cstheme="majorBidi"/>
      <w:color w:val="1F4D78" w:themeColor="accent1" w:themeShade="7F"/>
      <w:lang w:eastAsia="cs-CZ"/>
    </w:rPr>
  </w:style>
  <w:style w:type="character" w:styleId="Nadpis7Char" w:customStyle="1">
    <w:name w:val="Nadpis 7 Char"/>
    <w:basedOn w:val="Standardnpsmoodstavce"/>
    <w:link w:val="Nadpis7"/>
    <w:uiPriority w:val="9"/>
    <w:semiHidden/>
    <w:rsid w:val="000D78E4"/>
    <w:rPr>
      <w:rFonts w:asciiTheme="majorHAnsi" w:hAnsiTheme="majorHAnsi" w:eastAsiaTheme="majorEastAsia" w:cstheme="majorBidi"/>
      <w:i/>
      <w:iCs/>
      <w:color w:val="1F4D78" w:themeColor="accent1" w:themeShade="7F"/>
      <w:lang w:eastAsia="cs-CZ"/>
    </w:rPr>
  </w:style>
  <w:style w:type="character" w:styleId="Nadpis8Char" w:customStyle="1">
    <w:name w:val="Nadpis 8 Char"/>
    <w:basedOn w:val="Standardnpsmoodstavce"/>
    <w:link w:val="Nadpis8"/>
    <w:uiPriority w:val="9"/>
    <w:semiHidden/>
    <w:rsid w:val="000D78E4"/>
    <w:rPr>
      <w:rFonts w:asciiTheme="majorHAnsi" w:hAnsiTheme="majorHAnsi" w:eastAsiaTheme="majorEastAsia" w:cstheme="majorBidi"/>
      <w:color w:val="272727" w:themeColor="text1" w:themeTint="D8"/>
      <w:sz w:val="21"/>
      <w:szCs w:val="21"/>
      <w:lang w:eastAsia="cs-CZ"/>
    </w:rPr>
  </w:style>
  <w:style w:type="character" w:styleId="Nadpis9Char" w:customStyle="1">
    <w:name w:val="Nadpis 9 Char"/>
    <w:basedOn w:val="Standardnpsmoodstavce"/>
    <w:link w:val="Nadpis9"/>
    <w:uiPriority w:val="9"/>
    <w:semiHidden/>
    <w:rsid w:val="000D78E4"/>
    <w:rPr>
      <w:rFonts w:asciiTheme="majorHAnsi" w:hAnsiTheme="majorHAnsi" w:eastAsiaTheme="majorEastAsia" w:cstheme="majorBidi"/>
      <w:i/>
      <w:iCs/>
      <w:color w:val="272727" w:themeColor="text1" w:themeTint="D8"/>
      <w:sz w:val="21"/>
      <w:szCs w:val="21"/>
      <w:lang w:eastAsia="cs-CZ"/>
    </w:rPr>
  </w:style>
  <w:style w:type="table" w:styleId="Mkatabulky">
    <w:name w:val="Table Grid"/>
    <w:basedOn w:val="Normlntabulka"/>
    <w:uiPriority w:val="59"/>
    <w:rsid w:val="000D78E4"/>
    <w:pPr>
      <w:spacing w:after="0" w:line="240" w:lineRule="auto"/>
    </w:pPr>
    <w:rPr>
      <w:rFonts w:ascii="Times New Roman" w:hAnsi="Times New Roman" w:cs="Times New Roman" w:eastAsiaTheme="minorEastAsia"/>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ln"/>
    <w:rsid w:val="00971247"/>
    <w:pPr>
      <w:spacing w:before="100" w:beforeAutospacing="1" w:after="100" w:afterAutospacing="1" w:line="240" w:lineRule="auto"/>
    </w:pPr>
    <w:rPr>
      <w:rFonts w:ascii="Times New Roman" w:hAnsi="Times New Roman" w:eastAsia="Times New Roman" w:cs="Times New Roman"/>
      <w:sz w:val="24"/>
      <w:szCs w:val="24"/>
      <w:lang w:eastAsia="cs-CZ"/>
    </w:rPr>
  </w:style>
  <w:style w:type="character" w:styleId="normaltextrun" w:customStyle="1">
    <w:name w:val="normaltextrun"/>
    <w:basedOn w:val="Standardnpsmoodstavce"/>
    <w:rsid w:val="00971247"/>
  </w:style>
  <w:style w:type="character" w:styleId="scxw238907114" w:customStyle="1">
    <w:name w:val="scxw238907114"/>
    <w:basedOn w:val="Standardnpsmoodstavce"/>
    <w:rsid w:val="00971247"/>
  </w:style>
  <w:style w:type="character" w:styleId="eop" w:customStyle="1">
    <w:name w:val="eop"/>
    <w:basedOn w:val="Standardnpsmoodstavce"/>
    <w:rsid w:val="00971247"/>
  </w:style>
  <w:style w:type="character" w:styleId="Hypertextovodkaz">
    <w:name w:val="Hyperlink"/>
    <w:basedOn w:val="Standardnpsmoodstavce"/>
    <w:uiPriority w:val="99"/>
    <w:unhideWhenUsed/>
    <w:rsid w:val="00E665A8"/>
    <w:rPr>
      <w:color w:val="0563C1" w:themeColor="hyperlink"/>
      <w:u w:val="single"/>
    </w:rPr>
  </w:style>
  <w:style w:type="character" w:styleId="Nevyeenzmnka">
    <w:name w:val="Unresolved Mention"/>
    <w:basedOn w:val="Standardnpsmoodstavce"/>
    <w:uiPriority w:val="99"/>
    <w:semiHidden/>
    <w:unhideWhenUsed/>
    <w:rsid w:val="00E665A8"/>
    <w:rPr>
      <w:color w:val="605E5C"/>
      <w:shd w:val="clear" w:color="auto" w:fill="E1DFDD"/>
    </w:rPr>
  </w:style>
  <w:style w:type="character" w:styleId="Siln">
    <w:name w:val="Strong"/>
    <w:basedOn w:val="Standardnpsmoodstavce"/>
    <w:uiPriority w:val="22"/>
    <w:qFormat/>
    <w:rsid w:val="00903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4936">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sChild>
            <w:div w:id="1856963954">
              <w:marLeft w:val="0"/>
              <w:marRight w:val="0"/>
              <w:marTop w:val="0"/>
              <w:marBottom w:val="0"/>
              <w:divBdr>
                <w:top w:val="none" w:sz="0" w:space="0" w:color="auto"/>
                <w:left w:val="none" w:sz="0" w:space="0" w:color="auto"/>
                <w:bottom w:val="none" w:sz="0" w:space="0" w:color="auto"/>
                <w:right w:val="none" w:sz="0" w:space="0" w:color="auto"/>
              </w:divBdr>
              <w:divsChild>
                <w:div w:id="3525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2993">
      <w:bodyDiv w:val="1"/>
      <w:marLeft w:val="0"/>
      <w:marRight w:val="0"/>
      <w:marTop w:val="0"/>
      <w:marBottom w:val="0"/>
      <w:divBdr>
        <w:top w:val="none" w:sz="0" w:space="0" w:color="auto"/>
        <w:left w:val="none" w:sz="0" w:space="0" w:color="auto"/>
        <w:bottom w:val="none" w:sz="0" w:space="0" w:color="auto"/>
        <w:right w:val="none" w:sz="0" w:space="0" w:color="auto"/>
      </w:divBdr>
      <w:divsChild>
        <w:div w:id="991560675">
          <w:marLeft w:val="446"/>
          <w:marRight w:val="0"/>
          <w:marTop w:val="0"/>
          <w:marBottom w:val="0"/>
          <w:divBdr>
            <w:top w:val="none" w:sz="0" w:space="0" w:color="auto"/>
            <w:left w:val="none" w:sz="0" w:space="0" w:color="auto"/>
            <w:bottom w:val="none" w:sz="0" w:space="0" w:color="auto"/>
            <w:right w:val="none" w:sz="0" w:space="0" w:color="auto"/>
          </w:divBdr>
        </w:div>
        <w:div w:id="1468279638">
          <w:marLeft w:val="446"/>
          <w:marRight w:val="0"/>
          <w:marTop w:val="0"/>
          <w:marBottom w:val="0"/>
          <w:divBdr>
            <w:top w:val="none" w:sz="0" w:space="0" w:color="auto"/>
            <w:left w:val="none" w:sz="0" w:space="0" w:color="auto"/>
            <w:bottom w:val="none" w:sz="0" w:space="0" w:color="auto"/>
            <w:right w:val="none" w:sz="0" w:space="0" w:color="auto"/>
          </w:divBdr>
        </w:div>
      </w:divsChild>
    </w:div>
    <w:div w:id="971135347">
      <w:bodyDiv w:val="1"/>
      <w:marLeft w:val="0"/>
      <w:marRight w:val="0"/>
      <w:marTop w:val="0"/>
      <w:marBottom w:val="0"/>
      <w:divBdr>
        <w:top w:val="none" w:sz="0" w:space="0" w:color="auto"/>
        <w:left w:val="none" w:sz="0" w:space="0" w:color="auto"/>
        <w:bottom w:val="none" w:sz="0" w:space="0" w:color="auto"/>
        <w:right w:val="none" w:sz="0" w:space="0" w:color="auto"/>
      </w:divBdr>
      <w:divsChild>
        <w:div w:id="754667283">
          <w:marLeft w:val="446"/>
          <w:marRight w:val="0"/>
          <w:marTop w:val="0"/>
          <w:marBottom w:val="260"/>
          <w:divBdr>
            <w:top w:val="none" w:sz="0" w:space="0" w:color="auto"/>
            <w:left w:val="none" w:sz="0" w:space="0" w:color="auto"/>
            <w:bottom w:val="none" w:sz="0" w:space="0" w:color="auto"/>
            <w:right w:val="none" w:sz="0" w:space="0" w:color="auto"/>
          </w:divBdr>
        </w:div>
        <w:div w:id="1387752179">
          <w:marLeft w:val="446"/>
          <w:marRight w:val="0"/>
          <w:marTop w:val="0"/>
          <w:marBottom w:val="260"/>
          <w:divBdr>
            <w:top w:val="none" w:sz="0" w:space="0" w:color="auto"/>
            <w:left w:val="none" w:sz="0" w:space="0" w:color="auto"/>
            <w:bottom w:val="none" w:sz="0" w:space="0" w:color="auto"/>
            <w:right w:val="none" w:sz="0" w:space="0" w:color="auto"/>
          </w:divBdr>
        </w:div>
        <w:div w:id="1427770175">
          <w:marLeft w:val="446"/>
          <w:marRight w:val="0"/>
          <w:marTop w:val="0"/>
          <w:marBottom w:val="260"/>
          <w:divBdr>
            <w:top w:val="none" w:sz="0" w:space="0" w:color="auto"/>
            <w:left w:val="none" w:sz="0" w:space="0" w:color="auto"/>
            <w:bottom w:val="none" w:sz="0" w:space="0" w:color="auto"/>
            <w:right w:val="none" w:sz="0" w:space="0" w:color="auto"/>
          </w:divBdr>
        </w:div>
        <w:div w:id="1645618106">
          <w:marLeft w:val="446"/>
          <w:marRight w:val="0"/>
          <w:marTop w:val="0"/>
          <w:marBottom w:val="260"/>
          <w:divBdr>
            <w:top w:val="none" w:sz="0" w:space="0" w:color="auto"/>
            <w:left w:val="none" w:sz="0" w:space="0" w:color="auto"/>
            <w:bottom w:val="none" w:sz="0" w:space="0" w:color="auto"/>
            <w:right w:val="none" w:sz="0" w:space="0" w:color="auto"/>
          </w:divBdr>
        </w:div>
        <w:div w:id="1765878051">
          <w:marLeft w:val="446"/>
          <w:marRight w:val="0"/>
          <w:marTop w:val="0"/>
          <w:marBottom w:val="2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36DA57AB15EC419A91A4278097A682" ma:contentTypeVersion="13" ma:contentTypeDescription="Vytvoří nový dokument" ma:contentTypeScope="" ma:versionID="547f104b7ec2bdf066462b6dac8d49dc">
  <xsd:schema xmlns:xsd="http://www.w3.org/2001/XMLSchema" xmlns:xs="http://www.w3.org/2001/XMLSchema" xmlns:p="http://schemas.microsoft.com/office/2006/metadata/properties" xmlns:ns2="db0e80a1-ab85-4f4d-958c-97027b45cf59" xmlns:ns3="101205f9-cc25-4d56-a6f0-78c9ca7035d0" targetNamespace="http://schemas.microsoft.com/office/2006/metadata/properties" ma:root="true" ma:fieldsID="a04b9b6b453b4422b0aa940fb435587f" ns2:_="" ns3:_="">
    <xsd:import namespace="db0e80a1-ab85-4f4d-958c-97027b45cf59"/>
    <xsd:import namespace="101205f9-cc25-4d56-a6f0-78c9ca703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e80a1-ab85-4f4d-958c-97027b45c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205f9-cc25-4d56-a6f0-78c9ca7035d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c4cc94b9-f51e-47b1-acfc-af9333f0ecf9}" ma:internalName="TaxCatchAll" ma:showField="CatchAllData" ma:web="101205f9-cc25-4d56-a6f0-78c9ca703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0e80a1-ab85-4f4d-958c-97027b45cf59">
      <Terms xmlns="http://schemas.microsoft.com/office/infopath/2007/PartnerControls"/>
    </lcf76f155ced4ddcb4097134ff3c332f>
    <TaxCatchAll xmlns="101205f9-cc25-4d56-a6f0-78c9ca7035d0" xsi:nil="true"/>
    <SharedWithUsers xmlns="101205f9-cc25-4d56-a6f0-78c9ca7035d0">
      <UserInfo>
        <DisplayName>Lenka Vetýšková</DisplayName>
        <AccountId>682</AccountId>
        <AccountType/>
      </UserInfo>
    </SharedWithUsers>
  </documentManagement>
</p:properties>
</file>

<file path=customXml/itemProps1.xml><?xml version="1.0" encoding="utf-8"?>
<ds:datastoreItem xmlns:ds="http://schemas.openxmlformats.org/officeDocument/2006/customXml" ds:itemID="{D0192315-E3A9-4C4A-82BE-6655EDAA4B3D}">
  <ds:schemaRefs>
    <ds:schemaRef ds:uri="http://schemas.openxmlformats.org/officeDocument/2006/bibliography"/>
  </ds:schemaRefs>
</ds:datastoreItem>
</file>

<file path=customXml/itemProps2.xml><?xml version="1.0" encoding="utf-8"?>
<ds:datastoreItem xmlns:ds="http://schemas.openxmlformats.org/officeDocument/2006/customXml" ds:itemID="{B7B2BF4D-E736-438A-82C3-DA521887F735}"/>
</file>

<file path=customXml/itemProps3.xml><?xml version="1.0" encoding="utf-8"?>
<ds:datastoreItem xmlns:ds="http://schemas.openxmlformats.org/officeDocument/2006/customXml" ds:itemID="{7506CBBF-F00B-47C5-B52E-C9FAD1561FE3}">
  <ds:schemaRefs>
    <ds:schemaRef ds:uri="http://schemas.microsoft.com/sharepoint/v3/contenttype/forms"/>
  </ds:schemaRefs>
</ds:datastoreItem>
</file>

<file path=customXml/itemProps4.xml><?xml version="1.0" encoding="utf-8"?>
<ds:datastoreItem xmlns:ds="http://schemas.openxmlformats.org/officeDocument/2006/customXml" ds:itemID="{BDB1CE99-1B24-49A0-81C7-7D9536D215C5}">
  <ds:schemaRefs>
    <ds:schemaRef ds:uri="http://schemas.microsoft.com/office/2006/metadata/properties"/>
    <ds:schemaRef ds:uri="http://schemas.microsoft.com/office/infopath/2007/PartnerControls"/>
    <ds:schemaRef ds:uri="db0e80a1-ab85-4f4d-958c-97027b45cf59"/>
    <ds:schemaRef ds:uri="101205f9-cc25-4d56-a6f0-78c9ca7035d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VŠE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Jeslínková</dc:creator>
  <cp:keywords/>
  <dc:description/>
  <cp:lastModifiedBy>Jan Exnar</cp:lastModifiedBy>
  <cp:revision>10</cp:revision>
  <dcterms:created xsi:type="dcterms:W3CDTF">2024-06-19T13:18:00Z</dcterms:created>
  <dcterms:modified xsi:type="dcterms:W3CDTF">2025-10-30T10:33:12Z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0x0101008736DA57AB15EC419A91A4278097A682</vt:lpwstr>
  </property>
  <property fmtid="{D5CDD505-2E9C-101B-9397-08002B2CF9AE}" pid="3" name="MediaServiceImageTags">
    <vt:lpwstr/>
  </property>
</Properties>
</file>